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18E5" w:rsidRDefault="00BD1A29">
      <w:r>
        <w:t xml:space="preserve"> Code-breaking algorithms have also existed for centuries..</w:t>
      </w:r>
      <w:r>
        <w:br/>
        <w:t>One approach popular for requirements analysis is Use Case analysis.</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A similar technique used for database design is Entity-Relationship Modeling (ER Modeling).</w:t>
      </w:r>
      <w:r>
        <w:br/>
        <w:t xml:space="preserve"> Debugging is a very important task in the software development process since having defects in a program can have significant consequences for its users.</w:t>
      </w:r>
      <w:r>
        <w:br/>
        <w:t>Also, specific u</w:t>
      </w:r>
      <w:r>
        <w:t>ser environment and usage history can make it difficult to reproduce the problem.</w:t>
      </w:r>
      <w:r>
        <w:br/>
      </w:r>
      <w:r>
        <w:br/>
        <w:t xml:space="preserve"> Computer programming or coding is the composition of sequences of instructions, called programs, that computers can follow to perform tasks.</w:t>
      </w:r>
      <w:r>
        <w:br/>
        <w:t>Scripting and breakpointing is also part of this process.</w:t>
      </w:r>
      <w:r>
        <w:br/>
        <w:t xml:space="preserve"> These compiled languages allow the programmer to write programs in terms that are syntactically richer, and more capable of abstracting the code, making it easy to target varying machine instruction sets via compilation declarat</w:t>
      </w:r>
      <w:r>
        <w:t>ions and heuristics.</w:t>
      </w:r>
      <w:r>
        <w:br/>
        <w:t xml:space="preserve"> Following a consistent programming style often helps readability.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 choice of language used is subject to many considerations, such as company policy, suitability to task, availability of third-party packages, or individual preference.</w:t>
      </w:r>
      <w:r>
        <w:br/>
        <w:t>Howev</w:t>
      </w:r>
      <w:r>
        <w:t>er, with the concept of the stored-program computer introduced in 1949, both programs and data were stored and manipulated in the same way in computer memory.</w:t>
      </w:r>
      <w:r>
        <w:br/>
        <w:t>Sometimes software development is known as software engineering, especially when it employs formal methods or follows an engineering design process.</w:t>
      </w:r>
      <w:r>
        <w:br/>
        <w:t>A study found that a few simple readability transformations made code shorter and drastically reduced the time to understand it.</w:t>
      </w:r>
    </w:p>
    <w:sectPr w:rsidR="00DE18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5565105">
    <w:abstractNumId w:val="8"/>
  </w:num>
  <w:num w:numId="2" w16cid:durableId="1670985126">
    <w:abstractNumId w:val="6"/>
  </w:num>
  <w:num w:numId="3" w16cid:durableId="366488733">
    <w:abstractNumId w:val="5"/>
  </w:num>
  <w:num w:numId="4" w16cid:durableId="715547863">
    <w:abstractNumId w:val="4"/>
  </w:num>
  <w:num w:numId="5" w16cid:durableId="355271334">
    <w:abstractNumId w:val="7"/>
  </w:num>
  <w:num w:numId="6" w16cid:durableId="951202294">
    <w:abstractNumId w:val="3"/>
  </w:num>
  <w:num w:numId="7" w16cid:durableId="408816091">
    <w:abstractNumId w:val="2"/>
  </w:num>
  <w:num w:numId="8" w16cid:durableId="1526677036">
    <w:abstractNumId w:val="1"/>
  </w:num>
  <w:num w:numId="9" w16cid:durableId="1499418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D1A29"/>
    <w:rsid w:val="00CB0664"/>
    <w:rsid w:val="00DE18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2023-12-06T07:09:00Z</dcterms:modified>
  <cp:category/>
</cp:coreProperties>
</file>