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014" w:rsidRDefault="008325C2">
      <w:r>
        <w:t>One approach popular for requirements analysis is Use Case analysis..</w:t>
      </w:r>
      <w:r>
        <w:br/>
        <w:t>Many factors, having little or nothing to do with the ability of the computer to efficiently compile and execute the code, contribute to readability.</w:t>
      </w:r>
      <w:r>
        <w:br/>
      </w:r>
      <w:r>
        <w:t xml:space="preserve"> The first step in most formal software development processes is requirements analysis, followed by testing to determine value modeling, implementation, and failure elimination (debugging).</w:t>
      </w:r>
      <w:r>
        <w:br/>
        <w:t>In 1801, the Jacquard loom could produce entirely different weaves by changing the "program" – a series of pasteboard cards with holes punched in them.</w:t>
      </w:r>
      <w:r>
        <w:br/>
        <w:t xml:space="preserve"> Debugging is a very important task in the software development process since having defects in a program can have significant consequences for its users.</w:t>
      </w:r>
      <w:r>
        <w:br/>
        <w:t xml:space="preserve"> Different prog</w:t>
      </w:r>
      <w:r>
        <w:t>ramming languages support different styles of programming (called programming paradigms).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Musa brothers, who described an automated mechanical flute player in the Book o</w:t>
      </w:r>
      <w:r>
        <w:t>f Ingenious Devices.</w:t>
      </w:r>
      <w:r>
        <w:br/>
        <w:t>Techniques like Code refactoring can enhance readability.</w:t>
      </w:r>
      <w:r>
        <w:br/>
        <w:t>Ideally, the programming language best suited for the task at hand will be selected.</w:t>
      </w:r>
      <w:r>
        <w:br/>
        <w:t>Sometimes software development is known as software engineering, especially when it employs formal methods or follows an engineering design process.</w:t>
      </w:r>
      <w:r>
        <w:br/>
        <w:t>They are the building blocks for all software, from the simplest applications to the most sophisticated ones.</w:t>
      </w:r>
      <w:r>
        <w:br/>
        <w:t>However, with the concept of the stored-program computer introduced in 1949, both program</w:t>
      </w:r>
      <w:r>
        <w:t>s and data were stored and manipulated in the same way in computer memory.</w:t>
      </w:r>
      <w:r>
        <w:br/>
        <w:t xml:space="preserve"> Popular modeling techniques include Object-Oriented Analysis and Design (OOAD) and Model-Driven Architecture (MDA).</w:t>
      </w:r>
      <w:r>
        <w:br/>
        <w:t>Trial-and-error/divide-and-conquer is needed: the programmer will try to remove some parts of the original test case and check if the problem still exists.</w:t>
      </w:r>
    </w:p>
    <w:sectPr w:rsidR="00947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075264">
    <w:abstractNumId w:val="8"/>
  </w:num>
  <w:num w:numId="2" w16cid:durableId="699555091">
    <w:abstractNumId w:val="6"/>
  </w:num>
  <w:num w:numId="3" w16cid:durableId="1422410362">
    <w:abstractNumId w:val="5"/>
  </w:num>
  <w:num w:numId="4" w16cid:durableId="1538395532">
    <w:abstractNumId w:val="4"/>
  </w:num>
  <w:num w:numId="5" w16cid:durableId="1017584615">
    <w:abstractNumId w:val="7"/>
  </w:num>
  <w:num w:numId="6" w16cid:durableId="838958684">
    <w:abstractNumId w:val="3"/>
  </w:num>
  <w:num w:numId="7" w16cid:durableId="1698239878">
    <w:abstractNumId w:val="2"/>
  </w:num>
  <w:num w:numId="8" w16cid:durableId="1340087635">
    <w:abstractNumId w:val="1"/>
  </w:num>
  <w:num w:numId="9" w16cid:durableId="18364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25C2"/>
    <w:rsid w:val="009470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