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1B8" w:rsidRDefault="00547EFE">
      <w:r>
        <w:t xml:space="preserve"> In the 1880s, Herman Hollerith invented the concept of storing data in machine-readable form..</w:t>
      </w:r>
      <w:r>
        <w:br/>
        <w:t xml:space="preserve">Later a control panel (plug board) added to his 1906 Type I Tabulator allowed it to be programmed for different jobs, and by the late 1940s, unit record </w:t>
      </w:r>
      <w:r>
        <w:t>equipment such as the IBM 602 and IBM 604, were programmed by control panels in a similar way, as were the first electronic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When debugging the problem in a GUI, the programmer can try to skip some user interaction from the original problem description and check if </w:t>
      </w:r>
      <w:r>
        <w:t>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Assembly languages were soon developed that let the programmer specify instruct</w:t>
      </w:r>
      <w:r>
        <w:t>ion in a text format (e.g., ADD X, TOTAL), with abbreviations for each operation code and meaningful names for specifying addresses.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involves designing and implementing algorithms, step-by-step specifications of procedures, by writing code in one or more programming languages.</w:t>
      </w:r>
      <w:r>
        <w:br/>
        <w:t>The choice of language used is subject to many considerations, such as company policy, suita</w:t>
      </w:r>
      <w:r>
        <w:t>bility to task, availability of third-party packages, or individual preference.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For this purpose, algorithms are classified into orders using so-called Big O notation, which expresses resource use, such as execution time or memory consumption, in terms of the size of an </w:t>
      </w:r>
      <w:r>
        <w:t>input.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Programmable devices have existed for centuries.</w:t>
      </w:r>
    </w:p>
    <w:sectPr w:rsidR="00DB11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035990">
    <w:abstractNumId w:val="8"/>
  </w:num>
  <w:num w:numId="2" w16cid:durableId="1230310136">
    <w:abstractNumId w:val="6"/>
  </w:num>
  <w:num w:numId="3" w16cid:durableId="1393625062">
    <w:abstractNumId w:val="5"/>
  </w:num>
  <w:num w:numId="4" w16cid:durableId="1475172531">
    <w:abstractNumId w:val="4"/>
  </w:num>
  <w:num w:numId="5" w16cid:durableId="1212185754">
    <w:abstractNumId w:val="7"/>
  </w:num>
  <w:num w:numId="6" w16cid:durableId="1589077261">
    <w:abstractNumId w:val="3"/>
  </w:num>
  <w:num w:numId="7" w16cid:durableId="941373775">
    <w:abstractNumId w:val="2"/>
  </w:num>
  <w:num w:numId="8" w16cid:durableId="2086218558">
    <w:abstractNumId w:val="1"/>
  </w:num>
  <w:num w:numId="9" w16cid:durableId="167144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7EFE"/>
    <w:rsid w:val="00AA1D8D"/>
    <w:rsid w:val="00B47730"/>
    <w:rsid w:val="00CB0664"/>
    <w:rsid w:val="00DB11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