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3CCC" w:rsidRDefault="0070576F">
      <w:r>
        <w:t xml:space="preserve"> In the 1880s, Herman Hollerith invented the concept of storing data in machine-readable form..</w:t>
      </w:r>
      <w:r>
        <w:br/>
        <w:t>However, Charles Babbage had already written his first program for the Analytical Engine in 1837.</w:t>
      </w:r>
      <w:r>
        <w:br/>
        <w:t xml:space="preserve">Many factors, having little or nothing to do with the </w:t>
      </w:r>
      <w:r>
        <w:t>ability of the computer to efficiently compile and execute the code, contribute to readability.</w:t>
      </w:r>
      <w:r>
        <w:br/>
      </w:r>
      <w:r>
        <w:br/>
        <w:t xml:space="preserve"> Implementation techniques include imperative languages (object-oriented or procedural), functional languages, and logic languages.</w:t>
      </w:r>
      <w:r>
        <w:b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 be</w:t>
      </w:r>
      <w:r>
        <w:t xml:space="preserve"> written in any other language.</w:t>
      </w:r>
      <w:r>
        <w:br/>
        <w:t>For example, when a bug in a compiler can make it crash when parsing some large source file, a simplification of the test case that results in only few lines from the original source file can be sufficient to reproduce the same crash.</w:t>
      </w:r>
      <w:r>
        <w:br/>
      </w:r>
      <w:r>
        <w:br/>
        <w:t xml:space="preserve"> Computer programming or coding is the composition of sequences of instructions, called programs, that computers can follow to perform tasks.</w:t>
      </w:r>
      <w:r>
        <w:br/>
        <w:t>Expert programmers are familiar with a variety of well-established algorithms and their respective com</w:t>
      </w:r>
      <w:r>
        <w:t>plexities and use this knowledge to 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Programmers typically use high-level programming languages that are more easily intelligible to humans than machine code, which is directly executed by the central processing </w:t>
      </w:r>
      <w:r>
        <w:t>unit.</w:t>
      </w:r>
      <w:r>
        <w:br/>
        <w:t>Ideally, the programming language best suited for the task at hand will be selected.</w:t>
      </w:r>
      <w:r>
        <w:br/>
        <w:t>Proficient programming usually requires expertise in several different subjects, including knowledge of the application domain, details of programming languages and generic code libraries, specialized algorithms, and formal logic.</w:t>
      </w:r>
      <w:r>
        <w:br/>
        <w:t>For this purpose, algorithms are classified into orders using so-called Big O notation, which expresses resource use, such as execution time or memory consumption, in terms of the size of an</w:t>
      </w:r>
      <w:r>
        <w:t xml:space="preserve"> input.</w:t>
      </w:r>
    </w:p>
    <w:sectPr w:rsidR="00593C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935605">
    <w:abstractNumId w:val="8"/>
  </w:num>
  <w:num w:numId="2" w16cid:durableId="1846478658">
    <w:abstractNumId w:val="6"/>
  </w:num>
  <w:num w:numId="3" w16cid:durableId="90246909">
    <w:abstractNumId w:val="5"/>
  </w:num>
  <w:num w:numId="4" w16cid:durableId="1769885506">
    <w:abstractNumId w:val="4"/>
  </w:num>
  <w:num w:numId="5" w16cid:durableId="1996571460">
    <w:abstractNumId w:val="7"/>
  </w:num>
  <w:num w:numId="6" w16cid:durableId="2062098710">
    <w:abstractNumId w:val="3"/>
  </w:num>
  <w:num w:numId="7" w16cid:durableId="1644122729">
    <w:abstractNumId w:val="2"/>
  </w:num>
  <w:num w:numId="8" w16cid:durableId="1504082972">
    <w:abstractNumId w:val="1"/>
  </w:num>
  <w:num w:numId="9" w16cid:durableId="25587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3CCC"/>
    <w:rsid w:val="007057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