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9D7" w:rsidRDefault="00924E09">
      <w:r>
        <w:t xml:space="preserve"> Implementation techniques include imperative languages (object-oriented or procedural), functional languages, and logic languages..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Readability is important because programmers spend the majority of their time readin</w:t>
      </w:r>
      <w:r>
        <w:t>g, trying to understand, reusing and modifying existing source code, rather than writing new source code.</w:t>
      </w:r>
      <w:r>
        <w:br/>
        <w:t>Many applications use a mix of several languages in their construction and use.</w:t>
      </w:r>
      <w:r>
        <w:br/>
        <w:t xml:space="preserve"> A similar technique used for database design is Entity-Relationship Modeling (ER Modeling).</w:t>
      </w:r>
      <w:r>
        <w:br/>
        <w:t>He gave the first description of cryptanalysis by frequency analysis, the earliest code-breaking algorithm.</w:t>
      </w:r>
      <w:r>
        <w:br/>
        <w:t xml:space="preserve"> Code-breaking algorithms have also existed for centuries.</w:t>
      </w:r>
      <w:r>
        <w:br/>
        <w:t>However, because an assembly language is little more than a differ</w:t>
      </w:r>
      <w:r>
        <w:t>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Normally the first step in debugging is to attempt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</w:t>
      </w:r>
      <w:r>
        <w:t>sm to call functions provided by shared libraries.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1206, the Arab engineer Al-Jazari invented a programmable drum machine</w:t>
      </w:r>
      <w:r>
        <w:t xml:space="preserve"> where a musical mechanical automaton could be made to play different rhythms and drum patterns, via pegs and cams.</w:t>
      </w:r>
    </w:p>
    <w:sectPr w:rsidR="009A4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132274">
    <w:abstractNumId w:val="8"/>
  </w:num>
  <w:num w:numId="2" w16cid:durableId="1944454470">
    <w:abstractNumId w:val="6"/>
  </w:num>
  <w:num w:numId="3" w16cid:durableId="1767075061">
    <w:abstractNumId w:val="5"/>
  </w:num>
  <w:num w:numId="4" w16cid:durableId="1532457895">
    <w:abstractNumId w:val="4"/>
  </w:num>
  <w:num w:numId="5" w16cid:durableId="1582445391">
    <w:abstractNumId w:val="7"/>
  </w:num>
  <w:num w:numId="6" w16cid:durableId="1487091529">
    <w:abstractNumId w:val="3"/>
  </w:num>
  <w:num w:numId="7" w16cid:durableId="1872375490">
    <w:abstractNumId w:val="2"/>
  </w:num>
  <w:num w:numId="8" w16cid:durableId="2061590279">
    <w:abstractNumId w:val="1"/>
  </w:num>
  <w:num w:numId="9" w16cid:durableId="39566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4E09"/>
    <w:rsid w:val="009A49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