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92E" w:rsidRDefault="00ED2ABA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Programs were mostly entered using punched cards or paper tape.</w:t>
      </w:r>
      <w:r>
        <w:br/>
        <w:t>Languages form an approximate spectrum from "low-level" to "high-level"; "low-level" languages are typically more machine-oriented and faster to execute, wh</w:t>
      </w:r>
      <w:r>
        <w:t>ereas "high-level" languages are more abstract and easier to use but execute less quickly.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 xml:space="preserve"> A similar technique used for database design is Entity-Relationship Modeling (ER Modeling).</w:t>
      </w:r>
      <w:r>
        <w:br/>
        <w:t xml:space="preserve"> Various visual programming languages have also been developed with the intent to resolve readability concerns by adopting non</w:t>
      </w:r>
      <w:r>
        <w:t>-traditional approaches to code structure and display.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There exist a lot of different approaches for each of those tasks.</w:t>
      </w:r>
      <w:r>
        <w:br/>
        <w:t>Some text editors such as Emacs allow GDB to be invoked through them, to provide a visual environment.</w:t>
      </w:r>
      <w:r>
        <w:br/>
        <w:t xml:space="preserve"> Debugging is often done with IDEs. Standalone debuggers like GDB are also used, and these often provide less of a </w:t>
      </w:r>
      <w:r>
        <w:t>visual environment, usually using a command line.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High-level languages made the process of developing a program simpler and more understandable, and less bound to the underlying hardware.</w:t>
      </w:r>
    </w:p>
    <w:sectPr w:rsidR="006929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8111105">
    <w:abstractNumId w:val="8"/>
  </w:num>
  <w:num w:numId="2" w16cid:durableId="518199244">
    <w:abstractNumId w:val="6"/>
  </w:num>
  <w:num w:numId="3" w16cid:durableId="1704089804">
    <w:abstractNumId w:val="5"/>
  </w:num>
  <w:num w:numId="4" w16cid:durableId="1618415488">
    <w:abstractNumId w:val="4"/>
  </w:num>
  <w:num w:numId="5" w16cid:durableId="2016495785">
    <w:abstractNumId w:val="7"/>
  </w:num>
  <w:num w:numId="6" w16cid:durableId="1796366426">
    <w:abstractNumId w:val="3"/>
  </w:num>
  <w:num w:numId="7" w16cid:durableId="2074161798">
    <w:abstractNumId w:val="2"/>
  </w:num>
  <w:num w:numId="8" w16cid:durableId="1332101902">
    <w:abstractNumId w:val="1"/>
  </w:num>
  <w:num w:numId="9" w16cid:durableId="84216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292E"/>
    <w:rsid w:val="00AA1D8D"/>
    <w:rsid w:val="00B47730"/>
    <w:rsid w:val="00CB0664"/>
    <w:rsid w:val="00ED2A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2023-12-06T06:41:00Z</dcterms:modified>
  <cp:category/>
</cp:coreProperties>
</file>