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103" w:rsidRDefault="00397687">
      <w:r>
        <w:t xml:space="preserve"> Debugging is a very important task in the software development process since having defects in a program can have significant consequences for its users..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While these are sometimes considered programming, often the t</w:t>
      </w:r>
      <w:r>
        <w:t>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notation used for both the OOAD and MDA.</w:t>
      </w:r>
      <w:r>
        <w:br/>
        <w:t>However, Charles Babbage had al</w:t>
      </w:r>
      <w:r>
        <w:t>ready written his first program for the Analytical Engine in 1837.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1801, the Jacquard loom could produce entirely different weaves by changing the "program" – a series of p</w:t>
      </w:r>
      <w:r>
        <w:t>asteboard cards with holes punched in them.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Integrated development environments (IDEs) aim to integrate all such help.</w:t>
      </w:r>
    </w:p>
    <w:sectPr w:rsidR="00FC5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690485">
    <w:abstractNumId w:val="8"/>
  </w:num>
  <w:num w:numId="2" w16cid:durableId="913709675">
    <w:abstractNumId w:val="6"/>
  </w:num>
  <w:num w:numId="3" w16cid:durableId="1680617419">
    <w:abstractNumId w:val="5"/>
  </w:num>
  <w:num w:numId="4" w16cid:durableId="1307860679">
    <w:abstractNumId w:val="4"/>
  </w:num>
  <w:num w:numId="5" w16cid:durableId="1735273698">
    <w:abstractNumId w:val="7"/>
  </w:num>
  <w:num w:numId="6" w16cid:durableId="1431513945">
    <w:abstractNumId w:val="3"/>
  </w:num>
  <w:num w:numId="7" w16cid:durableId="115566364">
    <w:abstractNumId w:val="2"/>
  </w:num>
  <w:num w:numId="8" w16cid:durableId="370616995">
    <w:abstractNumId w:val="1"/>
  </w:num>
  <w:num w:numId="9" w16cid:durableId="175670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687"/>
    <w:rsid w:val="00AA1D8D"/>
    <w:rsid w:val="00B47730"/>
    <w:rsid w:val="00CB0664"/>
    <w:rsid w:val="00FC51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