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7E52" w:rsidRDefault="005A236B">
      <w:r>
        <w:t>When debugging the problem in a GUI, the programmer can try to skip some user interaction from the original problem description and check if remaining actions are sufficient for bugs to appear..</w:t>
      </w:r>
      <w:r>
        <w:br/>
      </w:r>
      <w:r>
        <w:t xml:space="preserve"> Some languages are very popular for particular kinds of applications, while some languages are regularly used to write many different kinds of applications.</w:t>
      </w:r>
      <w:r>
        <w:br/>
        <w:t xml:space="preserve"> Implementation techniques include imperative languages (object-oriented or procedural), functional languages, and logic languages.</w:t>
      </w:r>
      <w:r>
        <w:br/>
        <w:t>However, with the concept of the stored-program computer introduced in 1949, both programs and data were stored and manipulated in the same way in computer memory.</w:t>
      </w:r>
      <w:r>
        <w:br/>
        <w:t xml:space="preserve"> Programs were mostly entered using punched cards or paper</w:t>
      </w:r>
      <w:r>
        <w:t xml:space="preserve"> tape.</w:t>
      </w:r>
      <w:r>
        <w:br/>
        <w:t>There are many approaches to the Software development process.</w:t>
      </w:r>
      <w:r>
        <w:br/>
        <w:t>Some languages are more prone to some kinds of faults because their specification does not require compilers to perform as much checking as other languages.</w:t>
      </w:r>
      <w:r>
        <w:br/>
        <w:t>FORTRAN, the first widely used high-level language to have a functional implementation, came out in 1957, and many other languages were soon developed—in particular, COBOL aimed at commercial data processing, and Lisp for computer research.</w:t>
      </w:r>
      <w:r>
        <w:br/>
        <w:t>Methods of measuring programming language po</w:t>
      </w:r>
      <w:r>
        <w:t>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Trade-offs from this ideal involve finding enough programmers who know the language to build a team, the availability of compilers for that language, and</w:t>
      </w:r>
      <w:r>
        <w:t xml:space="preserve"> the efficiency with which programs written in a given language execute.</w:t>
      </w:r>
      <w:r>
        <w:br/>
        <w:t>It involves designing and implementing algorithms, step-by-step specifications of procedures, by writing code in one or more programming languages.</w:t>
      </w:r>
      <w:r>
        <w:br/>
        <w:t>There exist a lot of different approaches for each of those tasks.</w:t>
      </w:r>
      <w:r>
        <w:br/>
        <w:t>Integrated development environments (IDEs) aim to integrate all such help.</w:t>
      </w:r>
      <w:r>
        <w:br/>
        <w:t xml:space="preserve"> Debugging is often done with IDEs. Standalone debuggers like GDB are also used, and these often provide less of a visual environment, usually using </w:t>
      </w:r>
      <w:r>
        <w:t>a command line.</w:t>
      </w:r>
      <w:r>
        <w:br/>
        <w:t xml:space="preserve"> Computer programmers are those who write computer software.</w:t>
      </w:r>
    </w:p>
    <w:sectPr w:rsidR="00C77E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1257534">
    <w:abstractNumId w:val="8"/>
  </w:num>
  <w:num w:numId="2" w16cid:durableId="1908421521">
    <w:abstractNumId w:val="6"/>
  </w:num>
  <w:num w:numId="3" w16cid:durableId="556014681">
    <w:abstractNumId w:val="5"/>
  </w:num>
  <w:num w:numId="4" w16cid:durableId="1637056235">
    <w:abstractNumId w:val="4"/>
  </w:num>
  <w:num w:numId="5" w16cid:durableId="329069227">
    <w:abstractNumId w:val="7"/>
  </w:num>
  <w:num w:numId="6" w16cid:durableId="26218348">
    <w:abstractNumId w:val="3"/>
  </w:num>
  <w:num w:numId="7" w16cid:durableId="38360311">
    <w:abstractNumId w:val="2"/>
  </w:num>
  <w:num w:numId="8" w16cid:durableId="536818382">
    <w:abstractNumId w:val="1"/>
  </w:num>
  <w:num w:numId="9" w16cid:durableId="1809323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236B"/>
    <w:rsid w:val="00AA1D8D"/>
    <w:rsid w:val="00B47730"/>
    <w:rsid w:val="00C77E5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2023-12-06T05:05:00Z</dcterms:modified>
  <cp:category/>
</cp:coreProperties>
</file>