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E7BB3" w:rsidRDefault="00605DB1">
      <w:r>
        <w:t xml:space="preserve"> A similar technique used for database design is Entity-Relationship Modeling (ER Modeling)..</w:t>
      </w:r>
      <w:r>
        <w:br/>
        <w:t>Also, specific user environment and usage history can make it difficult to reproduce the problem.</w:t>
      </w:r>
      <w:r>
        <w:br/>
      </w:r>
      <w:r>
        <w:t xml:space="preserve"> Machine code was the language of early programs, written in the instruction set of the particular machine, often in binary notation.</w:t>
      </w:r>
      <w:r>
        <w:br/>
        <w:t>However, with the concept of the stored-program computer introduced in 1949, both programs and data were stored and manipulated in the same way in computer memory.</w:t>
      </w:r>
      <w:r>
        <w:br/>
        <w:t>Their jobs usually involve:</w:t>
      </w:r>
      <w:r>
        <w:br/>
        <w:t xml:space="preserve"> Although programming has been presented in the media as a somewhat mathematical subject, some research shows that good programmers have strong skills in natural human languages, and tha</w:t>
      </w:r>
      <w:r>
        <w:t>t learning to code is similar to learning a foreign language.</w:t>
      </w:r>
      <w:r>
        <w:br/>
        <w:t>As early as the 9th century, a programmable music sequencer was invented by the Persian Banu Musa brothers, who described an automated mechanical flute player in the Book of Ingenious Devices.</w:t>
      </w:r>
      <w:r>
        <w:br/>
        <w:t xml:space="preserve"> New languages are generally designed around the syntax of a prior language with new functionality added, (for example C++ adds object-orientation to C, and Java adds memory management and bytecode to C++, but as a result, loses efficiency and the ability f</w:t>
      </w:r>
      <w:r>
        <w:t>or low-level manipulation).</w:t>
      </w:r>
      <w:r>
        <w:br/>
        <w:t>Some of these factors include:</w:t>
      </w:r>
      <w:r>
        <w:br/>
        <w:t xml:space="preserve"> The presentation aspects of this (such as indents, line breaks, color highlighting, and so on) are often handled by the source code editor, but the content aspects reflect the programmer's talent and skills.</w:t>
      </w:r>
      <w:r>
        <w:br/>
        <w:t>Proficient programming usually requires expertise in several different subjects, including knowledge of the application domain, details of programming languages and generic code libraries, specialized algorithms, and formal logic.</w:t>
      </w:r>
      <w:r>
        <w:br/>
        <w:t>For this purp</w:t>
      </w:r>
      <w:r>
        <w:t>ose, algorithms are classified into orders using so-called Big O notation, which expresses resource use, such as execution time or memory consumption, in terms of the size of an input.</w:t>
      </w:r>
      <w:r>
        <w:br/>
        <w:t>Unreadable code often leads to bugs, inefficiencies, and duplicated code.</w:t>
      </w:r>
      <w:r>
        <w:br/>
        <w:t xml:space="preserve"> Programs were mostly entered using punched cards or paper tape.</w:t>
      </w:r>
      <w:r>
        <w:br/>
        <w:t>When debugging the problem in a GUI, the programmer can try to skip some user interaction from the original problem description and check if remaining actions are sufficient for bugs to ap</w:t>
      </w:r>
      <w:r>
        <w:t>pear.</w:t>
      </w:r>
      <w:r>
        <w:br/>
        <w:t xml:space="preserve"> Debugging is often done with IDEs. Standalone debuggers like GDB are also used, and these often provide less of a visual environment, usually using a command line.</w:t>
      </w:r>
      <w:r>
        <w:br/>
        <w:t>Many factors, having little or nothing to do with the ability of the computer to efficiently compile and execute the code, contribute to readability.</w:t>
      </w:r>
    </w:p>
    <w:sectPr w:rsidR="00CE7BB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9987241">
    <w:abstractNumId w:val="8"/>
  </w:num>
  <w:num w:numId="2" w16cid:durableId="484247537">
    <w:abstractNumId w:val="6"/>
  </w:num>
  <w:num w:numId="3" w16cid:durableId="980036782">
    <w:abstractNumId w:val="5"/>
  </w:num>
  <w:num w:numId="4" w16cid:durableId="299305387">
    <w:abstractNumId w:val="4"/>
  </w:num>
  <w:num w:numId="5" w16cid:durableId="770466623">
    <w:abstractNumId w:val="7"/>
  </w:num>
  <w:num w:numId="6" w16cid:durableId="1409427934">
    <w:abstractNumId w:val="3"/>
  </w:num>
  <w:num w:numId="7" w16cid:durableId="1018118797">
    <w:abstractNumId w:val="2"/>
  </w:num>
  <w:num w:numId="8" w16cid:durableId="1778600672">
    <w:abstractNumId w:val="1"/>
  </w:num>
  <w:num w:numId="9" w16cid:durableId="18664076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05DB1"/>
    <w:rsid w:val="00AA1D8D"/>
    <w:rsid w:val="00B47730"/>
    <w:rsid w:val="00CB0664"/>
    <w:rsid w:val="00CE7BB3"/>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382</Words>
  <Characters>2179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2556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2023-12-06T05:28:00Z</dcterms:modified>
  <cp:category/>
</cp:coreProperties>
</file>