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B6D" w:rsidRDefault="00C04711">
      <w:r>
        <w:t xml:space="preserve"> Code-breaking algorithms have also existed for centuries..</w:t>
      </w:r>
      <w:r>
        <w:br/>
        <w:t xml:space="preserve">For example, COBOL is still strong in corporate data centers often on large mainframe computers, Fortran in engineering applications, scripting languages in Web development, and C in </w:t>
      </w:r>
      <w:r>
        <w:t>embedded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Also, specific user environment and usage history can make it difficult to reproduce the problem.</w:t>
      </w:r>
      <w:r>
        <w:br/>
        <w:t>Some languages are more prone to some kinds of faults because their specification does not require compilers to perform</w:t>
      </w:r>
      <w:r>
        <w:t xml:space="preserve"> as much checking as other languages.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</w:t>
      </w:r>
      <w:r>
        <w:t>ty of compilers for that language, and the efficiency with which programs written in a given language execute.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Unified Modeling Language (UML) is a notation used for both the OOAD and MDA.</w:t>
      </w:r>
      <w:r>
        <w:br/>
        <w:t>When debugging the problem in a GUI, the programmer can try to skip some user interaction from the original problem description and check if remaining actions a</w:t>
      </w:r>
      <w:r>
        <w:t>re sufficient for bugs to appear.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Programmable devices have existed for centuries.</w:t>
      </w:r>
      <w:r>
        <w:br/>
        <w:t>Unreadable code often leads to bugs, inefficiencies, a</w:t>
      </w:r>
      <w:r>
        <w:t>nd duplicated code.</w:t>
      </w:r>
    </w:p>
    <w:sectPr w:rsidR="00DB2B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928875">
    <w:abstractNumId w:val="8"/>
  </w:num>
  <w:num w:numId="2" w16cid:durableId="313721060">
    <w:abstractNumId w:val="6"/>
  </w:num>
  <w:num w:numId="3" w16cid:durableId="703209867">
    <w:abstractNumId w:val="5"/>
  </w:num>
  <w:num w:numId="4" w16cid:durableId="1489711594">
    <w:abstractNumId w:val="4"/>
  </w:num>
  <w:num w:numId="5" w16cid:durableId="984745498">
    <w:abstractNumId w:val="7"/>
  </w:num>
  <w:num w:numId="6" w16cid:durableId="1850368165">
    <w:abstractNumId w:val="3"/>
  </w:num>
  <w:num w:numId="7" w16cid:durableId="327444983">
    <w:abstractNumId w:val="2"/>
  </w:num>
  <w:num w:numId="8" w16cid:durableId="1104034883">
    <w:abstractNumId w:val="1"/>
  </w:num>
  <w:num w:numId="9" w16cid:durableId="111058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4711"/>
    <w:rsid w:val="00CB0664"/>
    <w:rsid w:val="00DB2B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