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855" w:rsidRDefault="007C10C0">
      <w:r>
        <w:t>Many factors, having little or nothing to do with the ability of the computer to efficiently compile and execute the code, contribute to readability..</w:t>
      </w:r>
      <w:r>
        <w:br/>
        <w:t xml:space="preserve">Expert programmers are familiar with a variety of well-established algorithms and their </w:t>
      </w:r>
      <w:r>
        <w:t>respective complexities and use this knowledge to choose algorithms that are best suited to the circumstances.</w:t>
      </w:r>
      <w:r>
        <w:br/>
        <w:t>It is usually easier to code in "high-level" languages than in "low-level" ones.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These compiled languages allow the programmer to write programs in terms that are syntactically richer, and more capable of abstracting the code, making it easy to target</w:t>
      </w:r>
      <w:r>
        <w:t xml:space="preserve"> varying machine instruction sets via compilation declarations and heuristics.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>The choice of language used is subject to many considerations, such as company policy, suitabil</w:t>
      </w:r>
      <w:r>
        <w:t>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>In 1801, the Jacquard loom could produce entirely different weaves by changing the "program" – a series of pasteboard cards with holes punched in them.</w:t>
      </w:r>
      <w:r>
        <w:br/>
        <w:t>Provided the funct</w:t>
      </w:r>
      <w:r>
        <w:t>ions in a library follow the appropriate run-time conventions (e.g., method of passing arguments), then these functions may be written in any other language.</w:t>
      </w:r>
      <w:r>
        <w:br/>
        <w:t>However, Charles Babbage had already written his first program for the Analytical Engine in 1837.</w:t>
      </w:r>
      <w:r>
        <w:br/>
        <w:t>Unreadable code often leads to bugs, inefficiencies, and duplicated code.</w:t>
      </w:r>
    </w:p>
    <w:sectPr w:rsidR="00FD3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841973">
    <w:abstractNumId w:val="8"/>
  </w:num>
  <w:num w:numId="2" w16cid:durableId="89157446">
    <w:abstractNumId w:val="6"/>
  </w:num>
  <w:num w:numId="3" w16cid:durableId="797339997">
    <w:abstractNumId w:val="5"/>
  </w:num>
  <w:num w:numId="4" w16cid:durableId="1193953393">
    <w:abstractNumId w:val="4"/>
  </w:num>
  <w:num w:numId="5" w16cid:durableId="1180314375">
    <w:abstractNumId w:val="7"/>
  </w:num>
  <w:num w:numId="6" w16cid:durableId="576018208">
    <w:abstractNumId w:val="3"/>
  </w:num>
  <w:num w:numId="7" w16cid:durableId="1781955255">
    <w:abstractNumId w:val="2"/>
  </w:num>
  <w:num w:numId="8" w16cid:durableId="348989378">
    <w:abstractNumId w:val="1"/>
  </w:num>
  <w:num w:numId="9" w16cid:durableId="116347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10C0"/>
    <w:rsid w:val="00AA1D8D"/>
    <w:rsid w:val="00B47730"/>
    <w:rsid w:val="00CB0664"/>
    <w:rsid w:val="00FC693F"/>
    <w:rsid w:val="00FD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