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5C2" w:rsidRDefault="000850D0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Programs were mostly entered using punched cards or paper tape.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Expert programmers are familiar with a variety of well-established algorithms and their respective complexities and use this knowledge to choose algorithms that a</w:t>
      </w:r>
      <w:r>
        <w:t>re best suited to the circumstances.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include Object-Oriented Analysis and Design (OOAD) and Model-Driven Architecture (MDA).</w:t>
      </w:r>
      <w:r>
        <w:br/>
        <w:t>It involves designing and implementing algorithms, step-by-step specifications of procedures, by writing code in one or mo</w:t>
      </w:r>
      <w:r>
        <w:t>re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the 9th century, the Arab mathematician Al-Ki</w:t>
      </w:r>
      <w:r>
        <w:t>ndi described a cryptographic algorithm for deciphering encrypted code, in A Manuscript on Deciphering Cryptographic Messages.</w:t>
      </w:r>
      <w:r>
        <w:br/>
        <w:t xml:space="preserve"> A similar technique used for database design is Entity-Relationship Modeling (ER Modeling).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Use of a static code analysis tool can help detect some possible problems.</w:t>
      </w:r>
    </w:p>
    <w:sectPr w:rsidR="00AD55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110336">
    <w:abstractNumId w:val="8"/>
  </w:num>
  <w:num w:numId="2" w16cid:durableId="1413578695">
    <w:abstractNumId w:val="6"/>
  </w:num>
  <w:num w:numId="3" w16cid:durableId="933242477">
    <w:abstractNumId w:val="5"/>
  </w:num>
  <w:num w:numId="4" w16cid:durableId="1691759966">
    <w:abstractNumId w:val="4"/>
  </w:num>
  <w:num w:numId="5" w16cid:durableId="2045396832">
    <w:abstractNumId w:val="7"/>
  </w:num>
  <w:num w:numId="6" w16cid:durableId="140509358">
    <w:abstractNumId w:val="3"/>
  </w:num>
  <w:num w:numId="7" w16cid:durableId="1960070137">
    <w:abstractNumId w:val="2"/>
  </w:num>
  <w:num w:numId="8" w16cid:durableId="1244529176">
    <w:abstractNumId w:val="1"/>
  </w:num>
  <w:num w:numId="9" w16cid:durableId="76037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0D0"/>
    <w:rsid w:val="0015074B"/>
    <w:rsid w:val="0029639D"/>
    <w:rsid w:val="00326F90"/>
    <w:rsid w:val="00AA1D8D"/>
    <w:rsid w:val="00AD55C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