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178" w:rsidRDefault="009743DC">
      <w:r>
        <w:t xml:space="preserve"> It is very difficult to determine what are the most popular modern programming languages..</w:t>
      </w:r>
      <w:r>
        <w:br/>
        <w:t>This can be a non-trivial task, for example as with parallel processes or some unusual software bugs.</w:t>
      </w:r>
      <w:r>
        <w:br/>
      </w:r>
      <w:r>
        <w:t xml:space="preserve"> Following a consistent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 xml:space="preserve">Many factors, having little or nothing to do with the ability </w:t>
      </w:r>
      <w:r>
        <w:t>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COBOL is still strong in corporate data centers often on large mainframe computers, Fortran in engineering applications, scripting languages in Web development, and C in e</w:t>
      </w:r>
      <w:r>
        <w:t>mbedded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</w:t>
      </w:r>
      <w:r>
        <w:t>mming paradigms).</w:t>
      </w:r>
    </w:p>
    <w:sectPr w:rsidR="00CC4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221615">
    <w:abstractNumId w:val="8"/>
  </w:num>
  <w:num w:numId="2" w16cid:durableId="249311837">
    <w:abstractNumId w:val="6"/>
  </w:num>
  <w:num w:numId="3" w16cid:durableId="1236276980">
    <w:abstractNumId w:val="5"/>
  </w:num>
  <w:num w:numId="4" w16cid:durableId="693967444">
    <w:abstractNumId w:val="4"/>
  </w:num>
  <w:num w:numId="5" w16cid:durableId="1708289784">
    <w:abstractNumId w:val="7"/>
  </w:num>
  <w:num w:numId="6" w16cid:durableId="350571376">
    <w:abstractNumId w:val="3"/>
  </w:num>
  <w:num w:numId="7" w16cid:durableId="475299711">
    <w:abstractNumId w:val="2"/>
  </w:num>
  <w:num w:numId="8" w16cid:durableId="1801267810">
    <w:abstractNumId w:val="1"/>
  </w:num>
  <w:num w:numId="9" w16cid:durableId="616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43DC"/>
    <w:rsid w:val="00AA1D8D"/>
    <w:rsid w:val="00B47730"/>
    <w:rsid w:val="00CB0664"/>
    <w:rsid w:val="00CC41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