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225" w:rsidRDefault="000C37F3">
      <w:r>
        <w:t>Some text editors such as Emacs allow GDB to be invoked through them, to provide a visual environment..</w:t>
      </w:r>
      <w:r>
        <w:br/>
        <w:t xml:space="preserve"> Computer programmers are those who write computer software.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</w:t>
      </w:r>
      <w:r>
        <w:t>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</w:t>
      </w:r>
      <w:r>
        <w:t>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Ideally, </w:t>
      </w:r>
      <w:r>
        <w:t>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</w:t>
      </w:r>
      <w:r>
        <w:t>anguages), and estimates of the number of existing lines of code written in the language (this underestimates the number of users of business languages such as COBOL).</w:t>
      </w:r>
    </w:p>
    <w:sectPr w:rsidR="008A6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810216">
    <w:abstractNumId w:val="8"/>
  </w:num>
  <w:num w:numId="2" w16cid:durableId="1957132868">
    <w:abstractNumId w:val="6"/>
  </w:num>
  <w:num w:numId="3" w16cid:durableId="1903981990">
    <w:abstractNumId w:val="5"/>
  </w:num>
  <w:num w:numId="4" w16cid:durableId="597173325">
    <w:abstractNumId w:val="4"/>
  </w:num>
  <w:num w:numId="5" w16cid:durableId="1483351051">
    <w:abstractNumId w:val="7"/>
  </w:num>
  <w:num w:numId="6" w16cid:durableId="1844978380">
    <w:abstractNumId w:val="3"/>
  </w:num>
  <w:num w:numId="7" w16cid:durableId="2132741552">
    <w:abstractNumId w:val="2"/>
  </w:num>
  <w:num w:numId="8" w16cid:durableId="1606499636">
    <w:abstractNumId w:val="1"/>
  </w:num>
  <w:num w:numId="9" w16cid:durableId="17415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F3"/>
    <w:rsid w:val="0015074B"/>
    <w:rsid w:val="0029639D"/>
    <w:rsid w:val="00326F90"/>
    <w:rsid w:val="008A62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