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3C8" w:rsidRDefault="00823EA0">
      <w:r>
        <w:t>He gave the first description of cryptanalysis by frequency analysis, the earliest code-breaking algorithm..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Ideally, the</w:t>
      </w:r>
      <w:r>
        <w:t xml:space="preserve"> programming language best suited for the task at hand will be selected.</w:t>
      </w:r>
      <w:r>
        <w:br/>
        <w:t xml:space="preserve"> A similar technique used for database design is Entity-Relationship Modeling (ER Modeling).</w:t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>Programming languages are essential for software development.</w:t>
      </w:r>
      <w:r>
        <w:br/>
        <w:t>Unreadable code often leads to bugs, inefficiencies, and duplicated c</w:t>
      </w:r>
      <w:r>
        <w:t>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</w:t>
      </w:r>
      <w:r>
        <w:t>o the underlying hardware.</w:t>
      </w:r>
      <w:r>
        <w:br/>
        <w:t xml:space="preserve"> After the bug is reproduced, the input of the program may need to be simplified to make it easier to debug.</w:t>
      </w:r>
      <w:r>
        <w:br/>
        <w:t>Text editors were also developed that allowed changes and corrections to be made much more easily than with punched cards.</w:t>
      </w:r>
      <w:r>
        <w:br/>
        <w:t>Many applications use a mix of several languages in their construction and use.</w:t>
      </w:r>
    </w:p>
    <w:sectPr w:rsidR="00E743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569917">
    <w:abstractNumId w:val="8"/>
  </w:num>
  <w:num w:numId="2" w16cid:durableId="710763839">
    <w:abstractNumId w:val="6"/>
  </w:num>
  <w:num w:numId="3" w16cid:durableId="63185451">
    <w:abstractNumId w:val="5"/>
  </w:num>
  <w:num w:numId="4" w16cid:durableId="301735356">
    <w:abstractNumId w:val="4"/>
  </w:num>
  <w:num w:numId="5" w16cid:durableId="374473750">
    <w:abstractNumId w:val="7"/>
  </w:num>
  <w:num w:numId="6" w16cid:durableId="2027251035">
    <w:abstractNumId w:val="3"/>
  </w:num>
  <w:num w:numId="7" w16cid:durableId="828709940">
    <w:abstractNumId w:val="2"/>
  </w:num>
  <w:num w:numId="8" w16cid:durableId="57633465">
    <w:abstractNumId w:val="1"/>
  </w:num>
  <w:num w:numId="9" w16cid:durableId="69673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3EA0"/>
    <w:rsid w:val="00AA1D8D"/>
    <w:rsid w:val="00B47730"/>
    <w:rsid w:val="00CB0664"/>
    <w:rsid w:val="00E74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