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A30" w:rsidRDefault="001C5955">
      <w:r>
        <w:t>However, readability is more than just programming style..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</w:r>
      <w:r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Integrated development environments (IDEs) aim to integrate all such help.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 xml:space="preserve"> New languages are generally designed around the syntax of a prior language with new functionality added, (for example C++ adds obje</w:t>
      </w:r>
      <w:r>
        <w:t>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</w:t>
      </w:r>
      <w:r>
        <w:t xml:space="preserve"> ones.</w:t>
      </w:r>
      <w:r>
        <w:br/>
        <w:t xml:space="preserve"> Computer programmers are those who write computer software.</w:t>
      </w:r>
    </w:p>
    <w:sectPr w:rsidR="00325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913602">
    <w:abstractNumId w:val="8"/>
  </w:num>
  <w:num w:numId="2" w16cid:durableId="1975790607">
    <w:abstractNumId w:val="6"/>
  </w:num>
  <w:num w:numId="3" w16cid:durableId="208346830">
    <w:abstractNumId w:val="5"/>
  </w:num>
  <w:num w:numId="4" w16cid:durableId="1571185900">
    <w:abstractNumId w:val="4"/>
  </w:num>
  <w:num w:numId="5" w16cid:durableId="978804458">
    <w:abstractNumId w:val="7"/>
  </w:num>
  <w:num w:numId="6" w16cid:durableId="678505076">
    <w:abstractNumId w:val="3"/>
  </w:num>
  <w:num w:numId="7" w16cid:durableId="1840267149">
    <w:abstractNumId w:val="2"/>
  </w:num>
  <w:num w:numId="8" w16cid:durableId="1031029625">
    <w:abstractNumId w:val="1"/>
  </w:num>
  <w:num w:numId="9" w16cid:durableId="88521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955"/>
    <w:rsid w:val="0029639D"/>
    <w:rsid w:val="00325A3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