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0AF" w:rsidRDefault="00213E5B">
      <w:r>
        <w:t>There are many approaches to the Software development process..</w:t>
      </w:r>
      <w:r>
        <w:br/>
        <w:t>It affects the aspects of quality above, including portability, usability and most importantly maintainability.</w:t>
      </w:r>
      <w:r>
        <w:br/>
      </w:r>
      <w:r>
        <w:t xml:space="preserve"> Debugging is often done with IDEs. Standalone debuggers like GDB are also used,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w:t>
      </w:r>
      <w:r>
        <w:t>on, and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programmers use forms of Agile software development where the various stages of formal software development are more integrated together into short cycles that take a few weeks rather than y</w:t>
      </w:r>
      <w:r>
        <w:t>ears.</w:t>
      </w:r>
      <w:r>
        <w:br/>
        <w:t>When debugging the problem in a GUI, the programmer can try to skip some user interaction from the original problem description and check if remaining actions are sufficient for bugs to appear.</w:t>
      </w:r>
      <w:r>
        <w:br/>
        <w:t>FORTRAN, the first widely used high-level language to have a functional implementation, came out in 1957, and many other languages were soon developed—in particular, COBOL aimed at commercial data processing, and Lisp for computer research.</w:t>
      </w:r>
      <w:r>
        <w:br/>
        <w:t>As early as the 9th century, a programmable music sequencer was invente</w:t>
      </w:r>
      <w:r>
        <w:t>d by the Persian Banu Musa brothers, who described an automated mechanical flute player in the Book of Ingenious Devices.</w:t>
      </w:r>
      <w:r>
        <w:br/>
        <w:t xml:space="preserve"> Different programming languages support different styles of programming (called programming paradigms).</w:t>
      </w:r>
      <w:r>
        <w:br/>
        <w:t xml:space="preserve"> Machine code was the language of early programs,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w:t>
      </w:r>
      <w:r>
        <w:t>hared libraries.</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1730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4687003">
    <w:abstractNumId w:val="8"/>
  </w:num>
  <w:num w:numId="2" w16cid:durableId="1202747845">
    <w:abstractNumId w:val="6"/>
  </w:num>
  <w:num w:numId="3" w16cid:durableId="635724062">
    <w:abstractNumId w:val="5"/>
  </w:num>
  <w:num w:numId="4" w16cid:durableId="1424833875">
    <w:abstractNumId w:val="4"/>
  </w:num>
  <w:num w:numId="5" w16cid:durableId="910501717">
    <w:abstractNumId w:val="7"/>
  </w:num>
  <w:num w:numId="6" w16cid:durableId="977804593">
    <w:abstractNumId w:val="3"/>
  </w:num>
  <w:num w:numId="7" w16cid:durableId="976449320">
    <w:abstractNumId w:val="2"/>
  </w:num>
  <w:num w:numId="8" w16cid:durableId="225069379">
    <w:abstractNumId w:val="1"/>
  </w:num>
  <w:num w:numId="9" w16cid:durableId="192540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0AF"/>
    <w:rsid w:val="00213E5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