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5674" w:rsidRDefault="00997441">
      <w:r>
        <w:t xml:space="preserve"> The first step in most formal software development processes is requirements analysis, followed by testing to determine value modeling, implementation, and failure elimination (debugging)..</w:t>
      </w:r>
      <w:r>
        <w:br/>
        <w:t>For example, when a bug in a compiler can make it crash when parsing some large source file, a simplification of the test case that results in only few lines from the original source file can be sufficient to reproduce the same crash.</w:t>
      </w:r>
      <w:r>
        <w:br/>
        <w:t>However, Charles Babbage had already written his first program for the Analytical Engine in 1837.</w:t>
      </w:r>
      <w:r>
        <w:br/>
        <w:t>Many applications use a mix of several languages in their construction and use.</w:t>
      </w:r>
      <w:r>
        <w:br/>
        <w:t xml:space="preserve"> Some languages are very popular for particular kinds of applications, while some languages are re</w:t>
      </w:r>
      <w:r>
        <w:t>gularly used to write many different kinds of applications.</w:t>
      </w:r>
      <w:r>
        <w:br/>
        <w:t>He gave the first description of cryptanalysis by frequency analysis, the earliest code-breaking algorithm.</w:t>
      </w:r>
      <w:r>
        <w:br/>
        <w:t>For example, COBOL is still strong in corporate data centers often on large mainframe computers, Fortran in engineering applications, scripting languages in Web development, and C in embedded software.</w:t>
      </w:r>
      <w:r>
        <w:br/>
        <w:t>Some of these factors include:</w:t>
      </w:r>
      <w:r>
        <w:br/>
        <w:t xml:space="preserve"> The presentation aspects of this (such as indents, line breaks, color highlighting, and so on) are often handl</w:t>
      </w:r>
      <w:r>
        <w:t>ed by the source code editor, but the content aspects reflect the programmer's talent and skills.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Text editor</w:t>
      </w:r>
      <w:r>
        <w:t>s were also developed that allowed changes and corrections to be made much more easily than with punched cards.</w:t>
      </w:r>
      <w:r>
        <w:br/>
        <w:t>It involves designing and implementing algorithms, step-by-step specifications of procedures, by writing code in one or more programming languages.</w:t>
      </w:r>
      <w:r>
        <w:br/>
        <w:t>Some languages are more prone to some kinds of faults because their specification does not require compilers to perform as much checking as other languages.</w:t>
      </w:r>
      <w:r>
        <w:br/>
        <w:t xml:space="preserve"> Popular modeling techniques include Object-Oriented Analysis and Design (OOAD) and Model-Drive</w:t>
      </w:r>
      <w:r>
        <w:t>n Architecture (MDA).</w:t>
      </w:r>
      <w:r>
        <w:br/>
        <w:t>While these are sometimes considered programming, often the term software development is used for this larger overall process – with the terms programming, implementation, and coding reserved for the writing and editing of code per se.</w:t>
      </w:r>
      <w:r>
        <w:br/>
        <w:t xml:space="preserve"> After the bug is reproduced, the input of the program may need to be simplified to make it easier to debug.</w:t>
      </w:r>
    </w:p>
    <w:sectPr w:rsidR="00DF567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5793509">
    <w:abstractNumId w:val="8"/>
  </w:num>
  <w:num w:numId="2" w16cid:durableId="1153912334">
    <w:abstractNumId w:val="6"/>
  </w:num>
  <w:num w:numId="3" w16cid:durableId="1491865325">
    <w:abstractNumId w:val="5"/>
  </w:num>
  <w:num w:numId="4" w16cid:durableId="1568296635">
    <w:abstractNumId w:val="4"/>
  </w:num>
  <w:num w:numId="5" w16cid:durableId="1178500079">
    <w:abstractNumId w:val="7"/>
  </w:num>
  <w:num w:numId="6" w16cid:durableId="735011309">
    <w:abstractNumId w:val="3"/>
  </w:num>
  <w:num w:numId="7" w16cid:durableId="1128428361">
    <w:abstractNumId w:val="2"/>
  </w:num>
  <w:num w:numId="8" w16cid:durableId="2136175406">
    <w:abstractNumId w:val="1"/>
  </w:num>
  <w:num w:numId="9" w16cid:durableId="1685280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97441"/>
    <w:rsid w:val="00AA1D8D"/>
    <w:rsid w:val="00B47730"/>
    <w:rsid w:val="00CB0664"/>
    <w:rsid w:val="00DF567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2023-12-06T07:52:00Z</dcterms:modified>
  <cp:category/>
</cp:coreProperties>
</file>