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99E" w:rsidRDefault="00450ADF">
      <w:r>
        <w:t xml:space="preserve"> Programmable devices have existed for centuries..</w:t>
      </w:r>
      <w:r>
        <w:br/>
        <w:t xml:space="preserve"> Code-breaking algorithms have also existed for centuries.</w:t>
      </w:r>
      <w:r>
        <w:br/>
        <w:t>However, readability is more than just programming style.</w:t>
      </w:r>
      <w:r>
        <w:br/>
        <w:t xml:space="preserve">Ideally, the programming language best suited for the task at hand will be </w:t>
      </w:r>
      <w:r>
        <w:t>selected.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Integrated development environments </w:t>
      </w:r>
      <w:r>
        <w:t>(IDEs) aim to integrate all such help.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 text editors such as Emacs allow GDB t</w:t>
      </w:r>
      <w:r>
        <w:t>o be invoked through them, to provide a visual environment.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Many applications use a mix of several languages in their construction and use.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first step in mo</w:t>
      </w:r>
      <w:r>
        <w:t>st formal software development processes is requirements analysis, followed by testing to determine value modeling, implementation, and failure elimination (debugging).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9B39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5928478">
    <w:abstractNumId w:val="8"/>
  </w:num>
  <w:num w:numId="2" w16cid:durableId="680087976">
    <w:abstractNumId w:val="6"/>
  </w:num>
  <w:num w:numId="3" w16cid:durableId="2036885777">
    <w:abstractNumId w:val="5"/>
  </w:num>
  <w:num w:numId="4" w16cid:durableId="1154493668">
    <w:abstractNumId w:val="4"/>
  </w:num>
  <w:num w:numId="5" w16cid:durableId="1151941198">
    <w:abstractNumId w:val="7"/>
  </w:num>
  <w:num w:numId="6" w16cid:durableId="35397792">
    <w:abstractNumId w:val="3"/>
  </w:num>
  <w:num w:numId="7" w16cid:durableId="276759290">
    <w:abstractNumId w:val="2"/>
  </w:num>
  <w:num w:numId="8" w16cid:durableId="933241658">
    <w:abstractNumId w:val="1"/>
  </w:num>
  <w:num w:numId="9" w16cid:durableId="186745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ADF"/>
    <w:rsid w:val="009B39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2023-12-06T07:35:00Z</dcterms:modified>
  <cp:category/>
</cp:coreProperties>
</file>