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4CD2" w:rsidRDefault="006674BF">
      <w:r>
        <w:t xml:space="preserve"> Allen Downey, in his book How To Think Like A Computer Scientist, writes:</w:t>
      </w:r>
      <w:r>
        <w:br/>
      </w:r>
      <w:r>
        <w:t xml:space="preserve"> Many computer languages provide a mechanism to call functions provided by shared libraries..</w:t>
      </w:r>
      <w:r>
        <w:br/>
        <w:t xml:space="preserve"> A similar technique used for database design is Entity-Relationship Modeling (ER Modeling).</w:t>
      </w:r>
      <w:r>
        <w:br/>
        <w:t xml:space="preserve"> In the 1880s, Herman Hollerith invented the concept of storing data in machine-readable form.</w:t>
      </w:r>
      <w:r>
        <w:br/>
        <w:t>It affects the aspects of quality above, including portability, usability and most importantly maintainability.</w:t>
      </w:r>
      <w:r>
        <w:br/>
        <w:t>Proficient programming usually requires expertise in several different subjects, including knowledge of the application domain, details of programming languages and generic code libraries, specialized algorithms</w:t>
      </w:r>
      <w:r>
        <w:t>, and formal logic.</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 example, COBOL is still strong in corporate data centers often on large mainframe com</w:t>
      </w:r>
      <w:r>
        <w:t>puters, Fortran in engineering applications, scripting languages in Web development, and C in embedded software.</w:t>
      </w:r>
      <w:r>
        <w:br/>
        <w:t xml:space="preserve"> Code-breaking algorithms have also existed for centuries.</w:t>
      </w:r>
      <w:r>
        <w:br/>
        <w:t>However, with the concept of the stored-program computer introduced in 1949, both programs and data were stored and manipulated in the same way in computer memory.</w:t>
      </w:r>
      <w:r>
        <w:br/>
        <w:t>Compilers harnessed the power of computers to make programming easier by allowing programmers to specify calculations by entering a formula using infix notation.</w:t>
      </w:r>
      <w:r>
        <w:br/>
        <w:t>Techniques lik</w:t>
      </w:r>
      <w:r>
        <w:t>e Code refactoring can enhance readability.</w:t>
      </w:r>
      <w:r>
        <w:br/>
        <w:t>Assembly languages were soon developed that let the programmer specify instruction in a text format (e.g., ADD X, TOTAL), with abbreviations for each operation code and meaningful names for specifying addresses.</w:t>
      </w:r>
      <w:r>
        <w:br/>
        <w:t>Some languages are more prone to some kinds of faults because their specification does not require compilers to perform as much checking as other languages.</w:t>
      </w:r>
      <w:r>
        <w:br/>
        <w:t>For example, when a bug in a compiler can make it crash when parsing some large source file, a simp</w:t>
      </w:r>
      <w:r>
        <w:t>lification of the test case that results in only few lines from the original source file can be sufficient to reproduce the same crash.</w:t>
      </w:r>
      <w:r>
        <w:br/>
        <w:t xml:space="preserve"> Following a consistent programming style often helps readability.</w:t>
      </w:r>
    </w:p>
    <w:sectPr w:rsidR="00514C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4717681">
    <w:abstractNumId w:val="8"/>
  </w:num>
  <w:num w:numId="2" w16cid:durableId="1391342740">
    <w:abstractNumId w:val="6"/>
  </w:num>
  <w:num w:numId="3" w16cid:durableId="2019966723">
    <w:abstractNumId w:val="5"/>
  </w:num>
  <w:num w:numId="4" w16cid:durableId="443503791">
    <w:abstractNumId w:val="4"/>
  </w:num>
  <w:num w:numId="5" w16cid:durableId="5406016">
    <w:abstractNumId w:val="7"/>
  </w:num>
  <w:num w:numId="6" w16cid:durableId="640307035">
    <w:abstractNumId w:val="3"/>
  </w:num>
  <w:num w:numId="7" w16cid:durableId="2062633298">
    <w:abstractNumId w:val="2"/>
  </w:num>
  <w:num w:numId="8" w16cid:durableId="852911868">
    <w:abstractNumId w:val="1"/>
  </w:num>
  <w:num w:numId="9" w16cid:durableId="1678117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4CD2"/>
    <w:rsid w:val="006674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2023-12-06T12:03:00Z</dcterms:modified>
  <cp:category/>
</cp:coreProperties>
</file>