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AFB" w:rsidRDefault="0073641F">
      <w:r>
        <w:t>Unreadable code often leads to bugs, inefficiencies, and duplicated code..</w:t>
      </w:r>
      <w:r>
        <w:br/>
        <w:t xml:space="preserve"> Code-breaking algorithms have also existed for centuries.</w:t>
      </w:r>
      <w:r>
        <w:br/>
        <w:t xml:space="preserve">Trade-offs from this ideal involve finding enough programmers who know the language to build a team, the </w:t>
      </w:r>
      <w:r>
        <w:t>availability of compilers for that language, and the efficiency with which programs written in a given language execute.</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using a command l</w:t>
      </w:r>
      <w:r>
        <w:t>ine.</w:t>
      </w:r>
      <w:r>
        <w:br/>
        <w:t xml:space="preserve"> Programmable devices have existed for centuries.</w:t>
      </w:r>
      <w:r>
        <w:b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Trial-and-error/divide-and-conquer is needed: the programmer will try to remove some parts of the original test case and check if the problem still exists.</w:t>
      </w:r>
      <w:r>
        <w:br/>
        <w:t xml:space="preserve">Ideally, the programming language best suited for the task </w:t>
      </w:r>
      <w:r>
        <w:t>at hand will be selected.</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w:t>
      </w:r>
      <w:r>
        <w:t xml:space="preserve"> construction and use.</w:t>
      </w:r>
      <w:r>
        <w:br/>
        <w:t>There exist a lot of different approaches for each of those tasks.</w:t>
      </w:r>
      <w:r>
        <w:br/>
        <w:t>One approach popular for requirements analysis is Use Case analysis.</w:t>
      </w:r>
    </w:p>
    <w:sectPr w:rsidR="00BC6A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7473348">
    <w:abstractNumId w:val="8"/>
  </w:num>
  <w:num w:numId="2" w16cid:durableId="1109163931">
    <w:abstractNumId w:val="6"/>
  </w:num>
  <w:num w:numId="3" w16cid:durableId="1255747314">
    <w:abstractNumId w:val="5"/>
  </w:num>
  <w:num w:numId="4" w16cid:durableId="1269240250">
    <w:abstractNumId w:val="4"/>
  </w:num>
  <w:num w:numId="5" w16cid:durableId="2018654829">
    <w:abstractNumId w:val="7"/>
  </w:num>
  <w:num w:numId="6" w16cid:durableId="1876118187">
    <w:abstractNumId w:val="3"/>
  </w:num>
  <w:num w:numId="7" w16cid:durableId="1635479759">
    <w:abstractNumId w:val="2"/>
  </w:num>
  <w:num w:numId="8" w16cid:durableId="782722941">
    <w:abstractNumId w:val="1"/>
  </w:num>
  <w:num w:numId="9" w16cid:durableId="49912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41F"/>
    <w:rsid w:val="00AA1D8D"/>
    <w:rsid w:val="00B47730"/>
    <w:rsid w:val="00BC6A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