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BFD" w:rsidRDefault="00686681">
      <w:r>
        <w:t>In the 9th century, the Arab mathematician Al-Kindi described a cryptographic algorithm for deciphering encrypted code, in A Manuscript on Deciphering Cryptographic Messages..</w:t>
      </w:r>
      <w:r>
        <w:br/>
        <w:t xml:space="preserve">In 1206, the Arab engineer Al-Jazari invented a programmable drum machine </w:t>
      </w:r>
      <w:r>
        <w:t>where a musical mechanical automaton could be made to play different rhythms and drum patterns, via pegs and cams.</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 xml:space="preserve">However, with the concept of the stored-program computer </w:t>
      </w:r>
      <w:r>
        <w:t>introduced in 1949, both programs and data were stored and manipulated in the same way in computer memory.</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 xml:space="preserve"> Computer programmers are those who write computer software.</w:t>
      </w:r>
      <w:r>
        <w:br/>
        <w:t>Integrated development environments (IDEs) aim to integrate all such help.</w:t>
      </w:r>
      <w:r>
        <w:br/>
        <w:t>Expert programmers are familiar with a variety</w:t>
      </w:r>
      <w:r>
        <w:t xml:space="preserve"> of well-established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w:t>
      </w:r>
      <w:r>
        <w:t>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w:t>
      </w:r>
      <w:r>
        <w:t xml:space="preserve"> into short cycles that take a few weeks rather than years.</w:t>
      </w:r>
      <w:r>
        <w:br/>
        <w:t>Compilers harnessed the power of computers to make programming easier by allowing programmers to specify calculations by entering a formula using infix notation.</w:t>
      </w:r>
    </w:p>
    <w:sectPr w:rsidR="00C51B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911342">
    <w:abstractNumId w:val="8"/>
  </w:num>
  <w:num w:numId="2" w16cid:durableId="438645814">
    <w:abstractNumId w:val="6"/>
  </w:num>
  <w:num w:numId="3" w16cid:durableId="1911572644">
    <w:abstractNumId w:val="5"/>
  </w:num>
  <w:num w:numId="4" w16cid:durableId="491415602">
    <w:abstractNumId w:val="4"/>
  </w:num>
  <w:num w:numId="5" w16cid:durableId="878669920">
    <w:abstractNumId w:val="7"/>
  </w:num>
  <w:num w:numId="6" w16cid:durableId="872306986">
    <w:abstractNumId w:val="3"/>
  </w:num>
  <w:num w:numId="7" w16cid:durableId="903567878">
    <w:abstractNumId w:val="2"/>
  </w:num>
  <w:num w:numId="8" w16cid:durableId="1089279877">
    <w:abstractNumId w:val="1"/>
  </w:num>
  <w:num w:numId="9" w16cid:durableId="59173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681"/>
    <w:rsid w:val="00AA1D8D"/>
    <w:rsid w:val="00B47730"/>
    <w:rsid w:val="00C51B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