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F25" w:rsidRDefault="00CE1606">
      <w:r>
        <w:t>They are the building blocks for all software, from the simplest applications to the most sophisticated ones..</w:t>
      </w:r>
      <w:r>
        <w:br/>
        <w:t xml:space="preserve">By the late 1960s, data storage devices and computer terminals became inexpensive enough that programs could be created by typing </w:t>
      </w:r>
      <w:r>
        <w:t>directly into the computers.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considerations, such as company p</w:t>
      </w:r>
      <w:r>
        <w:t>olicy, suitability to task, availability of third-party packages, or individual preference.</w:t>
      </w:r>
      <w:r>
        <w:br/>
        <w:t>Some text editors such as Emacs allow GDB to be invoked through them, to provide a visual environment.</w:t>
      </w:r>
      <w:r>
        <w:br/>
        <w:t>Many factors, having little or nothing to do with the ability of the computer to efficiently compile and execute the code, contribute to readability.</w:t>
      </w:r>
      <w:r>
        <w:br/>
        <w:t>For example, COBOL is still strong in corporate data centers often on large mainframe computers, Fortran in engineering applications, scripting languages in Web develo</w:t>
      </w:r>
      <w:r>
        <w:t>pment, and C in embedded software.</w:t>
      </w:r>
      <w:r>
        <w:br/>
        <w:t>Many programmers use forms of Agile software development where the various stages of formal software development are more integrated together into short cycles that 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w:t>
      </w:r>
      <w:r>
        <w:t>or centuries.</w:t>
      </w:r>
      <w:r>
        <w:br/>
        <w:t>Assembly languages were soon developed that let the programmer specify instruction in a text format (e.g., ADD X, TOTAL), with abbreviations for each operation code and meaningful names for specifying addresses.</w:t>
      </w:r>
      <w:r>
        <w:br/>
        <w:t>Sometimes software development is known as software engineering, especially when it employs formal methods or follows an engineering design process.</w:t>
      </w:r>
      <w:r>
        <w:br/>
        <w:t>It affects the aspects of quality above, including portability, usability and most importantly maintainability.</w:t>
      </w:r>
      <w:r>
        <w:br/>
      </w:r>
      <w:r>
        <w:br/>
        <w:t>The first compiler relat</w:t>
      </w:r>
      <w:r>
        <w:t>ed tool, the A-0 System, was developed in 1952 by Grace Hopper, who also coined the term 'compiler'.</w:t>
      </w:r>
      <w:r>
        <w:br/>
        <w:t>One approach popular for requirements analysis is Use Case analysis.</w:t>
      </w:r>
    </w:p>
    <w:sectPr w:rsidR="00840F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8067464">
    <w:abstractNumId w:val="8"/>
  </w:num>
  <w:num w:numId="2" w16cid:durableId="1565212095">
    <w:abstractNumId w:val="6"/>
  </w:num>
  <w:num w:numId="3" w16cid:durableId="314073916">
    <w:abstractNumId w:val="5"/>
  </w:num>
  <w:num w:numId="4" w16cid:durableId="1731615820">
    <w:abstractNumId w:val="4"/>
  </w:num>
  <w:num w:numId="5" w16cid:durableId="464541370">
    <w:abstractNumId w:val="7"/>
  </w:num>
  <w:num w:numId="6" w16cid:durableId="203713678">
    <w:abstractNumId w:val="3"/>
  </w:num>
  <w:num w:numId="7" w16cid:durableId="996608844">
    <w:abstractNumId w:val="2"/>
  </w:num>
  <w:num w:numId="8" w16cid:durableId="1875732218">
    <w:abstractNumId w:val="1"/>
  </w:num>
  <w:num w:numId="9" w16cid:durableId="301544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40F25"/>
    <w:rsid w:val="00AA1D8D"/>
    <w:rsid w:val="00B47730"/>
    <w:rsid w:val="00CB0664"/>
    <w:rsid w:val="00CE16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