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91B" w:rsidRDefault="00B01C63">
      <w:r>
        <w:t xml:space="preserve"> In the 1880s, Herman Hollerith invented the concept of storing data in machine-readable form..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applications, scripting lan</w:t>
      </w:r>
      <w:r>
        <w:t>guages in Web development, and C in 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ability of the computer to efficiently compile and execute the code, contribute to</w:t>
      </w:r>
      <w:r>
        <w:t xml:space="preserve">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They are the building blocks for all software, from the simplest applications to the most sophisticated ones.</w:t>
      </w:r>
      <w:r>
        <w:br/>
        <w:t>Also, specific user environment and usage history can make it difficult to reproduce t</w:t>
      </w:r>
      <w:r>
        <w:t>he problem.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Trial-and-error/divide-and-conquer is needed: the programmer will try to remove some parts of the original test case and check if the problem still exists.</w:t>
      </w:r>
    </w:p>
    <w:sectPr w:rsidR="008259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166042">
    <w:abstractNumId w:val="8"/>
  </w:num>
  <w:num w:numId="2" w16cid:durableId="1357926289">
    <w:abstractNumId w:val="6"/>
  </w:num>
  <w:num w:numId="3" w16cid:durableId="1100560751">
    <w:abstractNumId w:val="5"/>
  </w:num>
  <w:num w:numId="4" w16cid:durableId="938218697">
    <w:abstractNumId w:val="4"/>
  </w:num>
  <w:num w:numId="5" w16cid:durableId="698049723">
    <w:abstractNumId w:val="7"/>
  </w:num>
  <w:num w:numId="6" w16cid:durableId="320084934">
    <w:abstractNumId w:val="3"/>
  </w:num>
  <w:num w:numId="7" w16cid:durableId="826676470">
    <w:abstractNumId w:val="2"/>
  </w:num>
  <w:num w:numId="8" w16cid:durableId="1476332493">
    <w:abstractNumId w:val="1"/>
  </w:num>
  <w:num w:numId="9" w16cid:durableId="84732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591B"/>
    <w:rsid w:val="00AA1D8D"/>
    <w:rsid w:val="00B01C6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