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790" w:rsidRDefault="0018579E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He gave the first </w:t>
      </w:r>
      <w:r>
        <w:t>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 xml:space="preserve"> Following a consistent programming style often helps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Normally the first step in debugging is to attempt to reproduce the problem.</w:t>
      </w:r>
      <w:r>
        <w:br/>
        <w:t>Techniques like Code refa</w:t>
      </w:r>
      <w:r>
        <w:t>ctoring can enhance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 xml:space="preserve"> 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</w:t>
      </w:r>
      <w:r>
        <w:t>most efficient algorithms for a given class of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  <w:t>Languages form an approximate spectrum from "low-level" to "high-level"; "low-level" languages are typically m</w:t>
      </w:r>
      <w:r>
        <w:t>ore machine-oriented and faster to execute, whereas "high-level" languages are more abstract and easier to use but execute less quickly.</w:t>
      </w:r>
    </w:p>
    <w:sectPr w:rsidR="007417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573308">
    <w:abstractNumId w:val="8"/>
  </w:num>
  <w:num w:numId="2" w16cid:durableId="1576817358">
    <w:abstractNumId w:val="6"/>
  </w:num>
  <w:num w:numId="3" w16cid:durableId="2039119131">
    <w:abstractNumId w:val="5"/>
  </w:num>
  <w:num w:numId="4" w16cid:durableId="2107071480">
    <w:abstractNumId w:val="4"/>
  </w:num>
  <w:num w:numId="5" w16cid:durableId="933053091">
    <w:abstractNumId w:val="7"/>
  </w:num>
  <w:num w:numId="6" w16cid:durableId="1556307250">
    <w:abstractNumId w:val="3"/>
  </w:num>
  <w:num w:numId="7" w16cid:durableId="1694771077">
    <w:abstractNumId w:val="2"/>
  </w:num>
  <w:num w:numId="8" w16cid:durableId="618266648">
    <w:abstractNumId w:val="1"/>
  </w:num>
  <w:num w:numId="9" w16cid:durableId="63603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79E"/>
    <w:rsid w:val="0029639D"/>
    <w:rsid w:val="00326F90"/>
    <w:rsid w:val="007417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