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578" w:rsidRDefault="00482D70">
      <w:r>
        <w:t xml:space="preserve"> In the 1880s, Herman Hollerith invented the concept of storing data in machine-readable form..</w:t>
      </w:r>
      <w:r>
        <w:br/>
        <w:t>One approach popular for requirements analysis is Use Case analysis.</w:t>
      </w:r>
      <w:r>
        <w:br/>
        <w:t xml:space="preserve">However, with the concept of the stored-program computer introduced in 1949, both </w:t>
      </w:r>
      <w:r>
        <w:t>programs and data were stored and manipulated in the same way in computer memory.</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Integrated development environments (IDEs) aim to integrate all such help.</w:t>
      </w:r>
      <w:r>
        <w:br/>
        <w:t>Methods of measuring progr</w:t>
      </w:r>
      <w:r>
        <w:t>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As early as the 9th century, a programmable music sequencer was invented by the Persian Banu Musa brothers, who described an automated </w:t>
      </w:r>
      <w:r>
        <w:t>mechanical flute player in the Book of Ingenious Devices.</w:t>
      </w:r>
      <w:r>
        <w:br/>
        <w:t>The Unified Modeling Language (UML) is a notation used for both the OOAD and MDA.</w:t>
      </w:r>
      <w:r>
        <w:br/>
        <w:t>FORTRAN, the first widely used high-level language to have a functional implementation, came out in 1957, and many other languages were soon developed—in particular, COBOL aimed at commercial data processing, and Lisp for computer research.</w:t>
      </w:r>
      <w:r>
        <w:br/>
        <w:t>Expert programmers are familiar with a variety of well-established algorithms and their respective complexities and use this knowle</w:t>
      </w:r>
      <w:r>
        <w:t>dge to choose algorithms that are best suited to the circumstances.</w:t>
      </w:r>
      <w:r>
        <w:br/>
        <w:t xml:space="preserve"> A similar technique used for database design is Entity-Relationship Modeling (ER Modeling).</w:t>
      </w:r>
      <w:r>
        <w:br/>
        <w:t>It affects the aspects of quality above, including portability, usability and most importantly maintainability.</w:t>
      </w:r>
      <w:r>
        <w:br/>
        <w:t xml:space="preserve"> Programmable devices have existed for centuries.</w:t>
      </w:r>
      <w:r>
        <w:br/>
        <w:t>Scripting and breakpointing is also part of this process.</w:t>
      </w:r>
    </w:p>
    <w:sectPr w:rsidR="001B4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312153">
    <w:abstractNumId w:val="8"/>
  </w:num>
  <w:num w:numId="2" w16cid:durableId="489298713">
    <w:abstractNumId w:val="6"/>
  </w:num>
  <w:num w:numId="3" w16cid:durableId="341398466">
    <w:abstractNumId w:val="5"/>
  </w:num>
  <w:num w:numId="4" w16cid:durableId="1851749310">
    <w:abstractNumId w:val="4"/>
  </w:num>
  <w:num w:numId="5" w16cid:durableId="1810244087">
    <w:abstractNumId w:val="7"/>
  </w:num>
  <w:num w:numId="6" w16cid:durableId="1897546818">
    <w:abstractNumId w:val="3"/>
  </w:num>
  <w:num w:numId="7" w16cid:durableId="2059931541">
    <w:abstractNumId w:val="2"/>
  </w:num>
  <w:num w:numId="8" w16cid:durableId="1121611910">
    <w:abstractNumId w:val="1"/>
  </w:num>
  <w:num w:numId="9" w16cid:durableId="145182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578"/>
    <w:rsid w:val="0029639D"/>
    <w:rsid w:val="00326F90"/>
    <w:rsid w:val="00482D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