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89E" w:rsidRDefault="00104C8F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</w:t>
      </w:r>
      <w:r>
        <w:t>s have existed for centuries.</w:t>
      </w:r>
      <w:r>
        <w:br/>
        <w:t>Techniques like Code refactoring can enhance readability.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Allen Downey, in his book How To Think Like A Computer Scientist, writes:</w:t>
      </w:r>
      <w:r>
        <w:br/>
        <w:t xml:space="preserve"> Ma</w:t>
      </w:r>
      <w:r>
        <w:t>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Later a control panel (plug board) added to his 1906 Type I Tabulator allowed it to be programmed for different jobs, and by the late 1940s, un</w:t>
      </w:r>
      <w:r>
        <w:t>it record equipment such as the IBM 602 and IBM 604, were programmed by control panels in a similar way, as were the first electronic computers.</w:t>
      </w:r>
      <w:r>
        <w:br/>
        <w:t>The Unified Modeling Language (UML) is a notation used for both the OOAD and MDA.</w:t>
      </w:r>
      <w:r>
        <w:br/>
        <w:t>It is usually easier to code in "high-level" languages than in "low-level"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A478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4492558">
    <w:abstractNumId w:val="8"/>
  </w:num>
  <w:num w:numId="2" w16cid:durableId="1961180411">
    <w:abstractNumId w:val="6"/>
  </w:num>
  <w:num w:numId="3" w16cid:durableId="398984391">
    <w:abstractNumId w:val="5"/>
  </w:num>
  <w:num w:numId="4" w16cid:durableId="2136825334">
    <w:abstractNumId w:val="4"/>
  </w:num>
  <w:num w:numId="5" w16cid:durableId="340594340">
    <w:abstractNumId w:val="7"/>
  </w:num>
  <w:num w:numId="6" w16cid:durableId="1042948986">
    <w:abstractNumId w:val="3"/>
  </w:num>
  <w:num w:numId="7" w16cid:durableId="1441101671">
    <w:abstractNumId w:val="2"/>
  </w:num>
  <w:num w:numId="8" w16cid:durableId="1921256843">
    <w:abstractNumId w:val="1"/>
  </w:num>
  <w:num w:numId="9" w16cid:durableId="25286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C8F"/>
    <w:rsid w:val="0015074B"/>
    <w:rsid w:val="0029639D"/>
    <w:rsid w:val="00326F90"/>
    <w:rsid w:val="00A478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