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362" w:rsidRDefault="00D00B7D">
      <w:r>
        <w:br/>
        <w:t>However, readability is more than just programming style..</w:t>
      </w:r>
      <w:r>
        <w:br/>
        <w:t>One approach popular for requirements analysis is Use Case analysis.</w:t>
      </w:r>
      <w:r>
        <w:br/>
        <w:t xml:space="preserve">Trial-and-error/divide-and-conquer is needed: the programmer will try to remove some parts of the original test case and </w:t>
      </w:r>
      <w:r>
        <w:t>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this larger overall process – with the terms programming, impl</w:t>
      </w:r>
      <w:r>
        <w:t>ementation, and coding reserved for the writing and editing of code per se.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 to C, and Java add</w:t>
      </w:r>
      <w:r>
        <w:t>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 xml:space="preserve"> Debugging is a very important task in the s</w:t>
      </w:r>
      <w:r>
        <w:t>oftware development process since having defects in a program can have significant consequences for its users.</w:t>
      </w:r>
    </w:p>
    <w:sectPr w:rsidR="00BC2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333031">
    <w:abstractNumId w:val="8"/>
  </w:num>
  <w:num w:numId="2" w16cid:durableId="1818759752">
    <w:abstractNumId w:val="6"/>
  </w:num>
  <w:num w:numId="3" w16cid:durableId="313949408">
    <w:abstractNumId w:val="5"/>
  </w:num>
  <w:num w:numId="4" w16cid:durableId="652102695">
    <w:abstractNumId w:val="4"/>
  </w:num>
  <w:num w:numId="5" w16cid:durableId="342974520">
    <w:abstractNumId w:val="7"/>
  </w:num>
  <w:num w:numId="6" w16cid:durableId="1824157511">
    <w:abstractNumId w:val="3"/>
  </w:num>
  <w:num w:numId="7" w16cid:durableId="1850410952">
    <w:abstractNumId w:val="2"/>
  </w:num>
  <w:num w:numId="8" w16cid:durableId="1533301775">
    <w:abstractNumId w:val="1"/>
  </w:num>
  <w:num w:numId="9" w16cid:durableId="177393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362"/>
    <w:rsid w:val="00CB0664"/>
    <w:rsid w:val="00D00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