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7586" w:rsidRDefault="00ED0C42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 xml:space="preserve"> A similar technique used for database design is Entity-Relationship Modeling (ER Modeling).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Techniques like Code refactoring can enhance readability.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FORTRAN, the first widely u</w:t>
      </w:r>
      <w:r>
        <w:t>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Code-breaking algorithms have also existed for centuries.</w:t>
      </w:r>
      <w:r>
        <w:br/>
        <w:t xml:space="preserve"> After the bug is reproduced, the input of the program may need to be simplified to make it easier to debug.</w:t>
      </w:r>
      <w:r>
        <w:br/>
        <w:t>Sometimes software development is known as software engineering, especially when it employs formal methods or follows an engineeri</w:t>
      </w:r>
      <w:r>
        <w:t>ng design process.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Normally the first step in debugging is to attempt to reproduce the problem.</w:t>
      </w:r>
      <w:r>
        <w:br/>
        <w:t>In 1801, the Jacquard loom could produce entirely different weaves by changing the "program" – a series of pasteboard cards with holes punched in them.</w:t>
      </w:r>
      <w:r>
        <w:br/>
        <w:t>Compilers harnessed the power of computers to make programming easier</w:t>
      </w:r>
      <w:r>
        <w:t xml:space="preserve"> by allowing programmers to specify calculations by entering a formula using infix notation.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He gave the first description of cryptanalysis by frequency analysis, the earliest code-breaking algorithm.</w:t>
      </w:r>
    </w:p>
    <w:sectPr w:rsidR="005D75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0385300">
    <w:abstractNumId w:val="8"/>
  </w:num>
  <w:num w:numId="2" w16cid:durableId="240801826">
    <w:abstractNumId w:val="6"/>
  </w:num>
  <w:num w:numId="3" w16cid:durableId="203761754">
    <w:abstractNumId w:val="5"/>
  </w:num>
  <w:num w:numId="4" w16cid:durableId="162402415">
    <w:abstractNumId w:val="4"/>
  </w:num>
  <w:num w:numId="5" w16cid:durableId="526790796">
    <w:abstractNumId w:val="7"/>
  </w:num>
  <w:num w:numId="6" w16cid:durableId="1714383643">
    <w:abstractNumId w:val="3"/>
  </w:num>
  <w:num w:numId="7" w16cid:durableId="525631191">
    <w:abstractNumId w:val="2"/>
  </w:num>
  <w:num w:numId="8" w16cid:durableId="660887725">
    <w:abstractNumId w:val="1"/>
  </w:num>
  <w:num w:numId="9" w16cid:durableId="195582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7586"/>
    <w:rsid w:val="00AA1D8D"/>
    <w:rsid w:val="00B47730"/>
    <w:rsid w:val="00CB0664"/>
    <w:rsid w:val="00ED0C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2023-12-06T08:50:00Z</dcterms:modified>
  <cp:category/>
</cp:coreProperties>
</file>