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D27" w:rsidRDefault="005D4F6A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The academic field and the engineering practice of computer programming ar</w:t>
      </w:r>
      <w:r>
        <w:t>e both largely concerned with discovering and implementing the most efficient algorithms for a given class of problems.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It is usually easier to code in "high-level" languages than in "low-level" ones.</w:t>
      </w:r>
      <w:r>
        <w:br/>
        <w:t>FORTRAN, the first widely used high-level language to have a fun</w:t>
      </w:r>
      <w:r>
        <w:t>ctional implementation, came out in 1957, and many other languages were soon developed—in particular, COBOL aimed at commercial data processing, and Lisp for computer research.</w:t>
      </w:r>
      <w:r>
        <w:br/>
        <w:t>Scripting and breakpointing is also part of this process.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</w:r>
      <w:r>
        <w:br/>
        <w:t xml:space="preserve"> Computer programming or coding is the composition of sequences of instructions, ca</w:t>
      </w:r>
      <w:r>
        <w:t>lled programs, that computers can follow to perform tasks.</w:t>
      </w:r>
      <w:r>
        <w:br/>
        <w:t>The Unified Modeling Language (UML) is a notation used for both the OOAD and MDA.</w:t>
      </w:r>
      <w:r>
        <w:br/>
        <w:t>One approach popular for requirements analysis is Use Case analysis.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Computer programmers are those who write computer software.</w:t>
      </w:r>
      <w:r>
        <w:br/>
        <w:t>Programming languages are essential for software development.</w:t>
      </w:r>
    </w:p>
    <w:sectPr w:rsidR="00E73D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4749884">
    <w:abstractNumId w:val="8"/>
  </w:num>
  <w:num w:numId="2" w16cid:durableId="857306988">
    <w:abstractNumId w:val="6"/>
  </w:num>
  <w:num w:numId="3" w16cid:durableId="942344128">
    <w:abstractNumId w:val="5"/>
  </w:num>
  <w:num w:numId="4" w16cid:durableId="530454547">
    <w:abstractNumId w:val="4"/>
  </w:num>
  <w:num w:numId="5" w16cid:durableId="1324701860">
    <w:abstractNumId w:val="7"/>
  </w:num>
  <w:num w:numId="6" w16cid:durableId="290670851">
    <w:abstractNumId w:val="3"/>
  </w:num>
  <w:num w:numId="7" w16cid:durableId="415784097">
    <w:abstractNumId w:val="2"/>
  </w:num>
  <w:num w:numId="8" w16cid:durableId="65109457">
    <w:abstractNumId w:val="1"/>
  </w:num>
  <w:num w:numId="9" w16cid:durableId="1633100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4F6A"/>
    <w:rsid w:val="00AA1D8D"/>
    <w:rsid w:val="00B47730"/>
    <w:rsid w:val="00CB0664"/>
    <w:rsid w:val="00E73D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2023-12-06T05:57:00Z</dcterms:modified>
  <cp:category/>
</cp:coreProperties>
</file>