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849" w:rsidRDefault="00535244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The academic field and t</w:t>
      </w:r>
      <w:r>
        <w:t>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</w:t>
      </w:r>
      <w:r>
        <w:t>vel" languages than in "low-level" ones.</w:t>
      </w:r>
      <w:r>
        <w:br/>
        <w:t xml:space="preserve"> Programmable devices have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</w:t>
      </w:r>
      <w:r>
        <w:t>code is similar to learning a foreign language.</w:t>
      </w:r>
      <w:r>
        <w:br/>
        <w:t>It involves designing and implementing algorithms, step-by-step specifications of procedures, by writing code in one or more programming languages.</w:t>
      </w:r>
      <w:r>
        <w:br/>
      </w:r>
    </w:p>
    <w:sectPr w:rsidR="009E38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437515">
    <w:abstractNumId w:val="8"/>
  </w:num>
  <w:num w:numId="2" w16cid:durableId="1970013964">
    <w:abstractNumId w:val="6"/>
  </w:num>
  <w:num w:numId="3" w16cid:durableId="632634455">
    <w:abstractNumId w:val="5"/>
  </w:num>
  <w:num w:numId="4" w16cid:durableId="49118836">
    <w:abstractNumId w:val="4"/>
  </w:num>
  <w:num w:numId="5" w16cid:durableId="692734320">
    <w:abstractNumId w:val="7"/>
  </w:num>
  <w:num w:numId="6" w16cid:durableId="789202799">
    <w:abstractNumId w:val="3"/>
  </w:num>
  <w:num w:numId="7" w16cid:durableId="1036350358">
    <w:abstractNumId w:val="2"/>
  </w:num>
  <w:num w:numId="8" w16cid:durableId="1757552479">
    <w:abstractNumId w:val="1"/>
  </w:num>
  <w:num w:numId="9" w16cid:durableId="206459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244"/>
    <w:rsid w:val="009E38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