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5DC" w:rsidRDefault="009B4E38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as Emacs allow GDB to be invoked through them, to pro</w:t>
      </w:r>
      <w:r>
        <w:t>vide a visual environment.</w:t>
      </w:r>
      <w:r>
        <w:br/>
        <w:t>There are many approaches to the Software development process.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Code-breaking algorithms have also existed for centuries.</w:t>
      </w:r>
      <w:r>
        <w:br/>
        <w:t>They are the building blocks for all software, from the simplest applications to the most sophisticated ones.</w:t>
      </w:r>
      <w:r>
        <w:br/>
        <w:t>He gave the first description of cryptanalysis by frequency analysis, the earliest code-breaking algorit</w:t>
      </w:r>
      <w:r>
        <w:t>hm.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exist a lot of different approaches for each of those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Machine code was the language of early programs, written in the instruction set of the particular machine, often in binary </w:t>
      </w:r>
      <w:r>
        <w:t>notation.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F425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193122">
    <w:abstractNumId w:val="8"/>
  </w:num>
  <w:num w:numId="2" w16cid:durableId="181089372">
    <w:abstractNumId w:val="6"/>
  </w:num>
  <w:num w:numId="3" w16cid:durableId="817377839">
    <w:abstractNumId w:val="5"/>
  </w:num>
  <w:num w:numId="4" w16cid:durableId="1073161315">
    <w:abstractNumId w:val="4"/>
  </w:num>
  <w:num w:numId="5" w16cid:durableId="1854956449">
    <w:abstractNumId w:val="7"/>
  </w:num>
  <w:num w:numId="6" w16cid:durableId="1088504029">
    <w:abstractNumId w:val="3"/>
  </w:num>
  <w:num w:numId="7" w16cid:durableId="1650479429">
    <w:abstractNumId w:val="2"/>
  </w:num>
  <w:num w:numId="8" w16cid:durableId="1101805321">
    <w:abstractNumId w:val="1"/>
  </w:num>
  <w:num w:numId="9" w16cid:durableId="39520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4E38"/>
    <w:rsid w:val="00AA1D8D"/>
    <w:rsid w:val="00B47730"/>
    <w:rsid w:val="00CB0664"/>
    <w:rsid w:val="00F425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