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C92" w:rsidRDefault="004D0EDD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Ideally, the programming language best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</w:t>
      </w:r>
      <w:r>
        <w:t>lity for low-level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While these are sometimes considered programming, often the term</w:t>
      </w:r>
      <w:r>
        <w:t xml:space="preserve"> software development is used for this larger overall process – with the terms programming, implementation, and coding reserved for the writing and editing of code per se.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</w:t>
      </w:r>
      <w:r>
        <w:t>ritten his first program for the Analytical Engine in 1837.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Provided the functions in a</w:t>
      </w:r>
      <w:r>
        <w:t xml:space="preserve"> library follow the appropriate run-time conventions (e.g., method of passing arguments), then these functions may be written in any other language.</w:t>
      </w:r>
    </w:p>
    <w:sectPr w:rsidR="00167C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841732">
    <w:abstractNumId w:val="8"/>
  </w:num>
  <w:num w:numId="2" w16cid:durableId="1993829680">
    <w:abstractNumId w:val="6"/>
  </w:num>
  <w:num w:numId="3" w16cid:durableId="1172061919">
    <w:abstractNumId w:val="5"/>
  </w:num>
  <w:num w:numId="4" w16cid:durableId="1668509434">
    <w:abstractNumId w:val="4"/>
  </w:num>
  <w:num w:numId="5" w16cid:durableId="1713924696">
    <w:abstractNumId w:val="7"/>
  </w:num>
  <w:num w:numId="6" w16cid:durableId="197787687">
    <w:abstractNumId w:val="3"/>
  </w:num>
  <w:num w:numId="7" w16cid:durableId="1980646705">
    <w:abstractNumId w:val="2"/>
  </w:num>
  <w:num w:numId="8" w16cid:durableId="1808624866">
    <w:abstractNumId w:val="1"/>
  </w:num>
  <w:num w:numId="9" w16cid:durableId="9247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C92"/>
    <w:rsid w:val="0029639D"/>
    <w:rsid w:val="00326F90"/>
    <w:rsid w:val="004D0E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