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4FD7" w:rsidRDefault="003C270B">
      <w:r>
        <w:t>The following properties are among the most important:</w:t>
      </w:r>
      <w:r>
        <w:br/>
      </w:r>
      <w:r>
        <w:br/>
      </w:r>
      <w:r>
        <w:t xml:space="preserve"> In computer programming, readability refers to the ease with which a human reader can comprehend the purpose, control flow, and operation of source code..</w:t>
      </w:r>
      <w:r>
        <w:br/>
        <w:t>However, because an assembly language is little more than a different notation for a machine language,  two machines with different instruction sets also have different assembly languages.</w:t>
      </w:r>
      <w:r>
        <w:br/>
        <w:t>The choice of language used is subject to many considerations, such as company policy, suitability to task, availability of third-party packages, or individual preference.</w:t>
      </w:r>
      <w:r>
        <w:br/>
        <w:t xml:space="preserve"> Computer programmers are those who write computer software.</w:t>
      </w:r>
      <w:r>
        <w:br/>
        <w:t xml:space="preserve"> A similar technique used for database design is Entity-Relationship Modeling (ER Modelin</w:t>
      </w:r>
      <w:r>
        <w:t>g).</w:t>
      </w:r>
      <w:r>
        <w:br/>
        <w:t>Techniques like Code refactoring can enhance readability.</w:t>
      </w:r>
      <w:r>
        <w:br/>
        <w:t>For example, COBOL is still strong in corporate data centers often on large mainframe computers, Fortran in engineering applications, scripting languages in Web development, and C in embedded software.</w:t>
      </w:r>
      <w:r>
        <w:br/>
        <w:t xml:space="preserve"> New languages are generally designed around the syntax of a prior language with new functionality added, (for example C++ adds object-orientation to C, and Java adds memory management and bytecode to C++, but as a result, loses efficiency and the </w:t>
      </w:r>
      <w:r>
        <w:t>ability for low-level manipulation).</w:t>
      </w:r>
      <w:r>
        <w:br/>
        <w:t>It involves designing and implementing algorithms, step-by-step specifications of procedures, by writing code in one or more programming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Later a control panel (plug board) added to his 1906 Type I Tabulator allowed it</w:t>
      </w:r>
      <w:r>
        <w:t xml:space="preserve"> to be programmed for different jobs, and by the late 1940s, unit record equipment such as the IBM 602 and IBM 604, were programmed by control panels in a similar way, as were the first electronic computers.</w:t>
      </w:r>
      <w:r>
        <w:br/>
        <w:t>Provided the functions in a library follow the appropriate run-time conventions (e.g., method of passing arguments), then these functions may be written in any other language.</w:t>
      </w:r>
      <w:r>
        <w:br/>
        <w:t>Methods of measuring programming language popularity include: counting the number of job advertisements that mention the languag</w:t>
      </w:r>
      <w:r>
        <w:t>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example, when a bug in a compiler can make it crash when parsing some large source file, a simplification of the test case that results in only few lines from the original source file can be sufficient to reproduce the same crash.</w:t>
      </w:r>
      <w:r>
        <w:br/>
        <w:t>No</w:t>
      </w:r>
      <w:r>
        <w:t>rmally the first step in debugging is to attempt to reproduce the problem.</w:t>
      </w:r>
    </w:p>
    <w:sectPr w:rsidR="008B4F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0492758">
    <w:abstractNumId w:val="8"/>
  </w:num>
  <w:num w:numId="2" w16cid:durableId="799033531">
    <w:abstractNumId w:val="6"/>
  </w:num>
  <w:num w:numId="3" w16cid:durableId="1672946304">
    <w:abstractNumId w:val="5"/>
  </w:num>
  <w:num w:numId="4" w16cid:durableId="1422868063">
    <w:abstractNumId w:val="4"/>
  </w:num>
  <w:num w:numId="5" w16cid:durableId="215120615">
    <w:abstractNumId w:val="7"/>
  </w:num>
  <w:num w:numId="6" w16cid:durableId="568879412">
    <w:abstractNumId w:val="3"/>
  </w:num>
  <w:num w:numId="7" w16cid:durableId="1788310234">
    <w:abstractNumId w:val="2"/>
  </w:num>
  <w:num w:numId="8" w16cid:durableId="571740984">
    <w:abstractNumId w:val="1"/>
  </w:num>
  <w:num w:numId="9" w16cid:durableId="25182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70B"/>
    <w:rsid w:val="008B4F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