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30097" w:rsidRDefault="00156AE0">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 xml:space="preserve"> Programs were mostly entered using punched cards or paper tape.</w:t>
      </w:r>
      <w:r>
        <w:br/>
        <w:t xml:space="preserve"> Programmable devices have existed for centuries.</w:t>
      </w:r>
      <w:r>
        <w:br/>
        <w:t>Proficient programming usually requires expertise in several different subjects, including knowledge of the application domain, details of programming languages and generic code libraries, specialized algorithms, and formal logic.</w:t>
      </w:r>
      <w:r>
        <w:br/>
        <w:t xml:space="preserve"> Machine code was the language of early programs, written in the instruction set of the particular machine, often in binary notation.</w:t>
      </w:r>
      <w:r>
        <w:br/>
        <w:t>However, readability is more th</w:t>
      </w:r>
      <w:r>
        <w:t>an just programming style.</w:t>
      </w:r>
      <w:r>
        <w:br/>
        <w:t>Some text editors such as Emacs allow GDB to be invoked through them, to provide a visual environment.</w:t>
      </w:r>
      <w:r>
        <w:br/>
        <w:t>Some languages are more prone to some kinds of faults because their specification does not require compilers to perform as much checking as other languages.</w:t>
      </w:r>
      <w:r>
        <w:br/>
        <w:t xml:space="preserve"> Some languages are very popular for particular kinds of applications, while some languages are regularly used to write many different kinds of applications.</w:t>
      </w:r>
      <w:r>
        <w:br/>
        <w:t>This can be a non-trivial task, for example as with parallel proces</w:t>
      </w:r>
      <w:r>
        <w:t>ses or some unusual software bugs.</w:t>
      </w:r>
      <w:r>
        <w:br/>
        <w:t xml:space="preserve"> Computer programmers are those who write computer software.</w:t>
      </w:r>
      <w:r>
        <w:br/>
        <w:t xml:space="preserve"> A similar technique used for database design is Entity-Relationship Modeling (ER Modeling).</w:t>
      </w:r>
      <w:r>
        <w:br/>
        <w:t>While these are sometimes considered programming, often the term software development is used for this larger overall process – with the terms programming, implementation, and coding reserved for the writing and editing of code per se.</w:t>
      </w:r>
      <w:r>
        <w:br/>
        <w:t xml:space="preserve"> Allen Downey, in his book How To Think Like A Computer Scientist, writes:</w:t>
      </w:r>
      <w:r>
        <w:br/>
        <w:t xml:space="preserve"> Many comput</w:t>
      </w:r>
      <w:r>
        <w:t>er languages provide a mechanism to call functions provided by shared libraries.</w:t>
      </w:r>
      <w:r>
        <w:br/>
        <w:t>Ideally, the programming language best suited for the task at hand will be selected.</w:t>
      </w:r>
    </w:p>
    <w:sectPr w:rsidR="0033009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93803549">
    <w:abstractNumId w:val="8"/>
  </w:num>
  <w:num w:numId="2" w16cid:durableId="1273130685">
    <w:abstractNumId w:val="6"/>
  </w:num>
  <w:num w:numId="3" w16cid:durableId="727656577">
    <w:abstractNumId w:val="5"/>
  </w:num>
  <w:num w:numId="4" w16cid:durableId="236748257">
    <w:abstractNumId w:val="4"/>
  </w:num>
  <w:num w:numId="5" w16cid:durableId="149443801">
    <w:abstractNumId w:val="7"/>
  </w:num>
  <w:num w:numId="6" w16cid:durableId="1567910646">
    <w:abstractNumId w:val="3"/>
  </w:num>
  <w:num w:numId="7" w16cid:durableId="31855818">
    <w:abstractNumId w:val="2"/>
  </w:num>
  <w:num w:numId="8" w16cid:durableId="1433162279">
    <w:abstractNumId w:val="1"/>
  </w:num>
  <w:num w:numId="9" w16cid:durableId="1201820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6AE0"/>
    <w:rsid w:val="0029639D"/>
    <w:rsid w:val="00326F90"/>
    <w:rsid w:val="0033009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2023-12-06T07:19:00Z</dcterms:modified>
  <cp:category/>
</cp:coreProperties>
</file>