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A8E" w:rsidRDefault="00050907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 xml:space="preserve"> Following a consistent programming style often helps readability.</w:t>
      </w:r>
      <w:r>
        <w:br/>
        <w:t xml:space="preserve"> Machine code was the language of early programs, written in</w:t>
      </w:r>
      <w:r>
        <w:t xml:space="preserve"> the instruction set of the particular machine, often in binary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</w:t>
      </w:r>
      <w:r>
        <w:t>that good programmers have strong skills in natural human languages, and that learning to code is similar to learning a foreign language.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Implementation techniques include imperative languages (object</w:t>
      </w:r>
      <w:r>
        <w:t>-oriented or procedural), functional languages, and logic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Normally the first step in debugging is to attempt to reproduce the problem.</w:t>
      </w:r>
    </w:p>
    <w:sectPr w:rsidR="008D1A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4050333">
    <w:abstractNumId w:val="8"/>
  </w:num>
  <w:num w:numId="2" w16cid:durableId="1571963770">
    <w:abstractNumId w:val="6"/>
  </w:num>
  <w:num w:numId="3" w16cid:durableId="2003116214">
    <w:abstractNumId w:val="5"/>
  </w:num>
  <w:num w:numId="4" w16cid:durableId="1854760069">
    <w:abstractNumId w:val="4"/>
  </w:num>
  <w:num w:numId="5" w16cid:durableId="740058622">
    <w:abstractNumId w:val="7"/>
  </w:num>
  <w:num w:numId="6" w16cid:durableId="566845392">
    <w:abstractNumId w:val="3"/>
  </w:num>
  <w:num w:numId="7" w16cid:durableId="1223904672">
    <w:abstractNumId w:val="2"/>
  </w:num>
  <w:num w:numId="8" w16cid:durableId="328098950">
    <w:abstractNumId w:val="1"/>
  </w:num>
  <w:num w:numId="9" w16cid:durableId="19884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907"/>
    <w:rsid w:val="0006063C"/>
    <w:rsid w:val="0015074B"/>
    <w:rsid w:val="0029639D"/>
    <w:rsid w:val="00326F90"/>
    <w:rsid w:val="008D1A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