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0E3" w:rsidRDefault="00CC5850">
      <w:r>
        <w:t>Integrated development environments (IDEs) aim to integrate all such help..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The choice of language used </w:t>
      </w:r>
      <w:r>
        <w:t>is subject to many considerations, such as company policy, suitability to task, availability of third-party packages, or individual preference.</w:t>
      </w:r>
      <w:r>
        <w:br/>
        <w:t>Unreadable code 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Trade-offs from this ideal involve finding enough programmers who know the language to build a team, the availability of compilers for that language, and the efficiency with which programs wr</w:t>
      </w:r>
      <w:r>
        <w:t>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</w:t>
      </w:r>
      <w:r>
        <w:t>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 xml:space="preserve"> Computer programmers are tho</w:t>
      </w:r>
      <w:r>
        <w:t>se who write computer software.</w:t>
      </w:r>
    </w:p>
    <w:sectPr w:rsidR="00B55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286948">
    <w:abstractNumId w:val="8"/>
  </w:num>
  <w:num w:numId="2" w16cid:durableId="1693602963">
    <w:abstractNumId w:val="6"/>
  </w:num>
  <w:num w:numId="3" w16cid:durableId="1367293230">
    <w:abstractNumId w:val="5"/>
  </w:num>
  <w:num w:numId="4" w16cid:durableId="1824008817">
    <w:abstractNumId w:val="4"/>
  </w:num>
  <w:num w:numId="5" w16cid:durableId="501622426">
    <w:abstractNumId w:val="7"/>
  </w:num>
  <w:num w:numId="6" w16cid:durableId="459570866">
    <w:abstractNumId w:val="3"/>
  </w:num>
  <w:num w:numId="7" w16cid:durableId="1173757568">
    <w:abstractNumId w:val="2"/>
  </w:num>
  <w:num w:numId="8" w16cid:durableId="2066559243">
    <w:abstractNumId w:val="1"/>
  </w:num>
  <w:num w:numId="9" w16cid:durableId="10499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50E3"/>
    <w:rsid w:val="00CB0664"/>
    <w:rsid w:val="00CC58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