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FD6" w:rsidRDefault="0022390A">
      <w:r>
        <w:t>However, with the concept of the stored-program computer introduced in 1949, both programs and data were stored and manipulated in the same way in computer memory..</w:t>
      </w:r>
      <w:r>
        <w:br/>
        <w:t>Many applications use a mix of several languages in their construction and use.</w:t>
      </w:r>
      <w:r>
        <w:br/>
      </w:r>
      <w: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t>In 1206, the</w:t>
      </w:r>
      <w:r>
        <w:t xml:space="preserve"> Arab engineer Al-Jazari invented a programmable drum machine where a musical mechanical automaton could be made to play different rhythms and drum patterns, via pegs and cams.</w:t>
      </w:r>
      <w:r>
        <w:br/>
        <w:t>However, Charles Babbage had already written his first program for the Analytical Engine in 1837.</w:t>
      </w:r>
      <w:r>
        <w:br/>
        <w:t xml:space="preserve"> Whatever the approach to development may be, the final program must satisfy some fundamental properties.</w:t>
      </w:r>
      <w:r>
        <w:br/>
        <w:t>He gave the first description of cryptanalysis by frequency analysis, the earliest code-breaking algorithm.</w:t>
      </w:r>
      <w:r>
        <w:br/>
        <w:t>Programmers typically u</w:t>
      </w:r>
      <w:r>
        <w:t>se high-level programming languages that are more easily intelligible to humans than machine code, which is directly executed by the central processing unit.</w:t>
      </w:r>
      <w:r>
        <w:br/>
        <w:t xml:space="preserve"> Programmable devices have existed for centuries.</w:t>
      </w:r>
      <w:r>
        <w:br/>
        <w:t>In the 9th century, the Arab mathematician Al-Kindi described a cryptographic algorithm for deciphering encrypted code, in A Manuscript on Deciphering Cryptographic Messages.</w:t>
      </w:r>
      <w:r>
        <w:br/>
        <w:t>The choice of language used is subject to many considerations, such as company policy, suitability to task, availability of third</w:t>
      </w:r>
      <w:r>
        <w:t>-party packages, or individual preference.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expertise in several diffe</w:t>
      </w:r>
      <w:r>
        <w:t>rent subjects, including knowledge of the application domain, details of programming languages and generic code libraries, specialized algorithms, and formal logic.</w:t>
      </w:r>
    </w:p>
    <w:sectPr w:rsidR="002C3F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1328531">
    <w:abstractNumId w:val="8"/>
  </w:num>
  <w:num w:numId="2" w16cid:durableId="393893550">
    <w:abstractNumId w:val="6"/>
  </w:num>
  <w:num w:numId="3" w16cid:durableId="1184437808">
    <w:abstractNumId w:val="5"/>
  </w:num>
  <w:num w:numId="4" w16cid:durableId="1959145834">
    <w:abstractNumId w:val="4"/>
  </w:num>
  <w:num w:numId="5" w16cid:durableId="784423410">
    <w:abstractNumId w:val="7"/>
  </w:num>
  <w:num w:numId="6" w16cid:durableId="1233151991">
    <w:abstractNumId w:val="3"/>
  </w:num>
  <w:num w:numId="7" w16cid:durableId="544753084">
    <w:abstractNumId w:val="2"/>
  </w:num>
  <w:num w:numId="8" w16cid:durableId="22413578">
    <w:abstractNumId w:val="1"/>
  </w:num>
  <w:num w:numId="9" w16cid:durableId="175670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90A"/>
    <w:rsid w:val="0029639D"/>
    <w:rsid w:val="002C3FD6"/>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