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B27" w:rsidRDefault="00D15058">
      <w:r>
        <w:t>In the 9th century, the Arab mathematician Al-Kindi described a cryptographic algorithm for deciphering encrypted code, in A Manuscript on Deciphering Cryptographic Messages..</w:t>
      </w:r>
      <w:r>
        <w:br/>
        <w:t xml:space="preserve">Later a control panel (plug board) added to his 1906 Type I Tabulator </w:t>
      </w:r>
      <w:r>
        <w:t>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 xml:space="preserve">However, Charles Babbage had already written his first program for the Analytical Engine in </w:t>
      </w:r>
      <w:r>
        <w:t>1837.</w:t>
      </w:r>
      <w:r>
        <w:br/>
        <w:t>He gave the first description of cryptanalysis by frequency analysis, the earliest code-breaking algorithm.</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w:t>
      </w:r>
      <w:r>
        <w:t xml:space="preserve"> a text format (e.g., ADD X, TOTAL), with abbreviations for each operation code and meaningful names for specifying addresses.</w:t>
      </w:r>
      <w:r>
        <w:br/>
        <w:t>FORTRAN, the first widely used high-level language to have a functional implementation, came out in 1957, and many other languages were soon developed—in particular, COBOL aimed at commercial data processing, and Lisp for computer research.</w:t>
      </w:r>
      <w:r>
        <w:br/>
        <w:t>One approach popular for requirements analysis is Use Case analysis.</w:t>
      </w:r>
      <w:r>
        <w:br/>
        <w:t>Some languages are more prone to some kinds of faults because their specifi</w:t>
      </w:r>
      <w:r>
        <w:t>cation does not require compilers to perform as much checking as other languages.</w:t>
      </w:r>
      <w:r>
        <w:br/>
        <w:t>However, readability is more than just programming style.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or paper tape.</w:t>
      </w:r>
      <w:r>
        <w:br/>
        <w:t xml:space="preserve"> High-level languages </w:t>
      </w:r>
      <w:r>
        <w:t>made the process of developing a program simpler and more understandable, and less bound to the underlying hardware.</w:t>
      </w:r>
    </w:p>
    <w:sectPr w:rsidR="006C0B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207612">
    <w:abstractNumId w:val="8"/>
  </w:num>
  <w:num w:numId="2" w16cid:durableId="2102018345">
    <w:abstractNumId w:val="6"/>
  </w:num>
  <w:num w:numId="3" w16cid:durableId="1519346426">
    <w:abstractNumId w:val="5"/>
  </w:num>
  <w:num w:numId="4" w16cid:durableId="1624116452">
    <w:abstractNumId w:val="4"/>
  </w:num>
  <w:num w:numId="5" w16cid:durableId="1373070198">
    <w:abstractNumId w:val="7"/>
  </w:num>
  <w:num w:numId="6" w16cid:durableId="484323876">
    <w:abstractNumId w:val="3"/>
  </w:num>
  <w:num w:numId="7" w16cid:durableId="432093421">
    <w:abstractNumId w:val="2"/>
  </w:num>
  <w:num w:numId="8" w16cid:durableId="1653633691">
    <w:abstractNumId w:val="1"/>
  </w:num>
  <w:num w:numId="9" w16cid:durableId="41185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0B27"/>
    <w:rsid w:val="00AA1D8D"/>
    <w:rsid w:val="00B47730"/>
    <w:rsid w:val="00CB0664"/>
    <w:rsid w:val="00D150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