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947" w:rsidRDefault="00A2448F">
      <w:r>
        <w:t>He gave the first description of cryptanalysis by frequency analysis, the earliest code-breaking algorithm..</w:t>
      </w:r>
      <w:r>
        <w:br/>
        <w:t xml:space="preserve">In the 9th century, the Arab mathematician Al-Kindi described a cryptographic algorithm for deciphering encrypted code, in A Manuscript on </w:t>
      </w:r>
      <w:r>
        <w:t>Deciphering Cryptographic Messages.</w:t>
      </w:r>
      <w:r>
        <w:br/>
        <w:t xml:space="preserve"> Programs were mostly entered using punched cards or paper tape.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w:t>
      </w:r>
      <w:r>
        <w:t>cripting languages in Web development, and C in embedded software.</w:t>
      </w:r>
      <w:r>
        <w:br/>
        <w:t xml:space="preserve"> It is very difficult to determine what are the most popular modern programming languages.</w:t>
      </w:r>
      <w:r>
        <w:br/>
        <w:t>There are many approaches to the Software development process.</w:t>
      </w:r>
      <w:r>
        <w:br/>
        <w:t>They are the building blocks for all software, from the simplest applications to the most sophisticated ones.</w:t>
      </w:r>
      <w:r>
        <w:br/>
      </w:r>
      <w:r>
        <w:br/>
        <w:t>The first compiler related tool, the A-0 System, was developed in 1952 by Grace Hopper, who also coined the term 'compiler'.</w:t>
      </w:r>
      <w:r>
        <w:br/>
        <w:t>Trial-and-error/divide-and-conquer is needed: the progr</w:t>
      </w:r>
      <w:r>
        <w:t>ammer will try to remove some parts of the original test case and check if the problem still exists.</w:t>
      </w:r>
      <w:r>
        <w:br/>
        <w:t>Ideally, the programming language best suited for the task at hand will be selected.</w:t>
      </w:r>
      <w:r>
        <w:br/>
        <w:t>However, because an assembly language is little more than a different notation for a machine language,  two machines with different instruction sets also have different assembly languages.</w:t>
      </w:r>
      <w:r>
        <w:br/>
        <w:t xml:space="preserve"> Different programming languages support different styles of programming (called programming paradigms).</w:t>
      </w:r>
      <w:r>
        <w:br/>
        <w:t>Some of these factors include:</w:t>
      </w:r>
      <w:r>
        <w:br/>
        <w:t xml:space="preserve"> </w:t>
      </w:r>
      <w:r>
        <w:t>The presentation aspects of this (such as indents, line breaks, color highlighting, and so on) are often handled by the source code editor, but the content aspects reflect the programmer's talent and skills.</w:t>
      </w:r>
      <w:r>
        <w:br/>
      </w:r>
    </w:p>
    <w:sectPr w:rsidR="006C19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114655">
    <w:abstractNumId w:val="8"/>
  </w:num>
  <w:num w:numId="2" w16cid:durableId="248587438">
    <w:abstractNumId w:val="6"/>
  </w:num>
  <w:num w:numId="3" w16cid:durableId="827288410">
    <w:abstractNumId w:val="5"/>
  </w:num>
  <w:num w:numId="4" w16cid:durableId="513610208">
    <w:abstractNumId w:val="4"/>
  </w:num>
  <w:num w:numId="5" w16cid:durableId="2138255995">
    <w:abstractNumId w:val="7"/>
  </w:num>
  <w:num w:numId="6" w16cid:durableId="1133907953">
    <w:abstractNumId w:val="3"/>
  </w:num>
  <w:num w:numId="7" w16cid:durableId="280378972">
    <w:abstractNumId w:val="2"/>
  </w:num>
  <w:num w:numId="8" w16cid:durableId="810486403">
    <w:abstractNumId w:val="1"/>
  </w:num>
  <w:num w:numId="9" w16cid:durableId="176122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1947"/>
    <w:rsid w:val="00A244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