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8E5" w:rsidRDefault="00B21A80">
      <w:r>
        <w:t xml:space="preserve"> Whatever the approach to development may be, the final program must satisfy some fundamental properties..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</w:t>
      </w:r>
      <w:r>
        <w:t>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</w:t>
      </w:r>
      <w:r>
        <w:t xml:space="preserve"> and duplicated code.</w:t>
      </w:r>
      <w:r>
        <w:br/>
        <w:t>One approach popular for requirements analysis is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</w:t>
      </w:r>
      <w:r>
        <w:t xml:space="preserve"> 1960s, data storage devices and computer terminals became inexpensive enough that programs could be created by typing directly into the computers.</w:t>
      </w:r>
      <w:r>
        <w:br/>
        <w:t>Text editors were also developed that allowed changes and corrections to be made much more easily than with punched cards.</w:t>
      </w:r>
    </w:p>
    <w:sectPr w:rsidR="00673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764171">
    <w:abstractNumId w:val="8"/>
  </w:num>
  <w:num w:numId="2" w16cid:durableId="90929846">
    <w:abstractNumId w:val="6"/>
  </w:num>
  <w:num w:numId="3" w16cid:durableId="702678920">
    <w:abstractNumId w:val="5"/>
  </w:num>
  <w:num w:numId="4" w16cid:durableId="842361702">
    <w:abstractNumId w:val="4"/>
  </w:num>
  <w:num w:numId="5" w16cid:durableId="2143376372">
    <w:abstractNumId w:val="7"/>
  </w:num>
  <w:num w:numId="6" w16cid:durableId="623073271">
    <w:abstractNumId w:val="3"/>
  </w:num>
  <w:num w:numId="7" w16cid:durableId="1841382603">
    <w:abstractNumId w:val="2"/>
  </w:num>
  <w:num w:numId="8" w16cid:durableId="1650865071">
    <w:abstractNumId w:val="1"/>
  </w:num>
  <w:num w:numId="9" w16cid:durableId="194164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8E5"/>
    <w:rsid w:val="00AA1D8D"/>
    <w:rsid w:val="00B21A8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