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879" w:rsidRDefault="00C6118E">
      <w:r>
        <w:t xml:space="preserve"> After the bug is reproduced, the input of the program may need to be simplified to make it easier to debug..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It affects the aspects of quality above, including portability, usability and most importantly maintainability.</w:t>
      </w:r>
      <w:r>
        <w:br/>
        <w:t>The Unified Modeling Language (UML) is a notation used for both the OOAD and MDA.</w:t>
      </w:r>
      <w:r>
        <w:br/>
        <w:t>Many applications use a mix of several languages in their construction and use.</w:t>
      </w:r>
      <w:r>
        <w:br/>
        <w:t xml:space="preserve"> Readability is important because programmers spend the majority of their time reading, trying to understand, reusing and modifying existing sourc</w:t>
      </w:r>
      <w:r>
        <w:t>e code, rather than writing new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  <w:t>It is usually easier to code in "high-level" languages than</w:t>
      </w:r>
      <w:r>
        <w:t xml:space="preserve"> in "low-level" ones.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</w:t>
      </w:r>
      <w:r>
        <w:t>ared libraries.</w:t>
      </w:r>
      <w:r>
        <w:br/>
        <w:t xml:space="preserve"> Programmable devices have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3E78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039701">
    <w:abstractNumId w:val="8"/>
  </w:num>
  <w:num w:numId="2" w16cid:durableId="219245753">
    <w:abstractNumId w:val="6"/>
  </w:num>
  <w:num w:numId="3" w16cid:durableId="1562406800">
    <w:abstractNumId w:val="5"/>
  </w:num>
  <w:num w:numId="4" w16cid:durableId="583226166">
    <w:abstractNumId w:val="4"/>
  </w:num>
  <w:num w:numId="5" w16cid:durableId="1558396519">
    <w:abstractNumId w:val="7"/>
  </w:num>
  <w:num w:numId="6" w16cid:durableId="1879659115">
    <w:abstractNumId w:val="3"/>
  </w:num>
  <w:num w:numId="7" w16cid:durableId="1427923385">
    <w:abstractNumId w:val="2"/>
  </w:num>
  <w:num w:numId="8" w16cid:durableId="1144615517">
    <w:abstractNumId w:val="1"/>
  </w:num>
  <w:num w:numId="9" w16cid:durableId="181371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879"/>
    <w:rsid w:val="00AA1D8D"/>
    <w:rsid w:val="00B47730"/>
    <w:rsid w:val="00C611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