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DE5" w:rsidRDefault="00C8458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A similar technique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 is Use Case analysis.</w:t>
      </w:r>
      <w:r>
        <w:br/>
        <w:t>They are the building blocks for all software, from the simplest applications to t</w:t>
      </w:r>
      <w:r>
        <w:t>he most sophisticated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</w:t>
      </w:r>
      <w:r>
        <w:t>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</w:t>
      </w:r>
      <w:r>
        <w:t>ability refers to the ease with which a human reader can comprehend the purpose, control flow, and operation of source code.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</w:t>
      </w:r>
      <w:r>
        <w:t>n).</w:t>
      </w:r>
    </w:p>
    <w:sectPr w:rsidR="00D76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342196">
    <w:abstractNumId w:val="8"/>
  </w:num>
  <w:num w:numId="2" w16cid:durableId="2060930950">
    <w:abstractNumId w:val="6"/>
  </w:num>
  <w:num w:numId="3" w16cid:durableId="1869758671">
    <w:abstractNumId w:val="5"/>
  </w:num>
  <w:num w:numId="4" w16cid:durableId="1158881842">
    <w:abstractNumId w:val="4"/>
  </w:num>
  <w:num w:numId="5" w16cid:durableId="589389623">
    <w:abstractNumId w:val="7"/>
  </w:num>
  <w:num w:numId="6" w16cid:durableId="1998148633">
    <w:abstractNumId w:val="3"/>
  </w:num>
  <w:num w:numId="7" w16cid:durableId="1809130143">
    <w:abstractNumId w:val="2"/>
  </w:num>
  <w:num w:numId="8" w16cid:durableId="1015154937">
    <w:abstractNumId w:val="1"/>
  </w:num>
  <w:num w:numId="9" w16cid:durableId="125720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4588"/>
    <w:rsid w:val="00CB0664"/>
    <w:rsid w:val="00D76D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