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22E" w:rsidRDefault="00B87FA5">
      <w:r>
        <w:t xml:space="preserve"> Code-breaking algorithms have also existed for centuries..</w:t>
      </w:r>
      <w:r>
        <w:br/>
        <w:t xml:space="preserve">When debugging the problem in a GUI, the programmer can try to skip some user interaction from the original problem description and check if remaining actions are sufficient for bugs to </w:t>
      </w:r>
      <w:r>
        <w:t>appear.</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w:t>
      </w:r>
      <w:r>
        <w:t>tware development where the various stages of formal software development are more integrated together into short cycles that take a few weeks rather than years.</w:t>
      </w:r>
      <w:r>
        <w:br/>
        <w:t>In the 9th century, the Arab mathematician Al-Kindi described a cryptographic algorithm for deciphering encrypted code, in A Manuscript on Deciphering Cryptographic Messages.</w:t>
      </w:r>
      <w:r>
        <w:br/>
        <w:t>Also, specific user environment and usage history can make it difficult to reproduce the problem.</w:t>
      </w:r>
      <w:r>
        <w:br/>
        <w:t xml:space="preserve"> In the 1880s, Herman Hollerith invented the concept of storing data in machi</w:t>
      </w:r>
      <w:r>
        <w:t>ne-readable form.</w:t>
      </w:r>
      <w:r>
        <w:br/>
        <w:t>There exist a lot of different approaches for each of those tasks.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This can be a non-trivial ta</w:t>
      </w:r>
      <w:r>
        <w:t>sk, for example as with parallel processes or some unusual software bugs.</w:t>
      </w:r>
      <w:r>
        <w:br/>
        <w:t>Proficient programming usually requires expertise in several different subjects, including knowledge of the application domain, details of programming languages and generic code libraries, specialized algorithms, and formal logic.</w:t>
      </w:r>
      <w:r>
        <w:br/>
        <w:t>Scripting and breakpointing is also part of this process.</w:t>
      </w:r>
      <w:r>
        <w:br/>
        <w:t>He gave the first description of cryptanalysis by frequency analysis, the earliest code-breaking algorithm.</w:t>
      </w:r>
    </w:p>
    <w:sectPr w:rsidR="007D02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984077">
    <w:abstractNumId w:val="8"/>
  </w:num>
  <w:num w:numId="2" w16cid:durableId="120464530">
    <w:abstractNumId w:val="6"/>
  </w:num>
  <w:num w:numId="3" w16cid:durableId="1777403205">
    <w:abstractNumId w:val="5"/>
  </w:num>
  <w:num w:numId="4" w16cid:durableId="88621406">
    <w:abstractNumId w:val="4"/>
  </w:num>
  <w:num w:numId="5" w16cid:durableId="2123260967">
    <w:abstractNumId w:val="7"/>
  </w:num>
  <w:num w:numId="6" w16cid:durableId="647248282">
    <w:abstractNumId w:val="3"/>
  </w:num>
  <w:num w:numId="7" w16cid:durableId="755370624">
    <w:abstractNumId w:val="2"/>
  </w:num>
  <w:num w:numId="8" w16cid:durableId="1533956714">
    <w:abstractNumId w:val="1"/>
  </w:num>
  <w:num w:numId="9" w16cid:durableId="147626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022E"/>
    <w:rsid w:val="00AA1D8D"/>
    <w:rsid w:val="00B47730"/>
    <w:rsid w:val="00B87F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