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481" w:rsidRDefault="006B07F8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programmers use forms of Agile software development where the various stages of formal software development are more integrated together into short cycles that t</w:t>
      </w:r>
      <w:r>
        <w:t>ake a few weeks rather than years.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By the late 1960s, data storage devices and computer terminals became inexpe</w:t>
      </w:r>
      <w:r>
        <w:t>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indents, l</w:t>
      </w:r>
      <w:r>
        <w:t>ine breaks, color highlighting, and so on) are often handled by the source code editor, but the content aspects reflect the programmer's talent and skills.</w:t>
      </w:r>
      <w:r>
        <w:br/>
        <w:t>Ideally, the programming language best suited for the task at hand will be selected.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determine value mode</w:t>
      </w:r>
      <w:r>
        <w:t>ling, implementation, and failure elimination (debugging).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420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694527">
    <w:abstractNumId w:val="8"/>
  </w:num>
  <w:num w:numId="2" w16cid:durableId="1737701394">
    <w:abstractNumId w:val="6"/>
  </w:num>
  <w:num w:numId="3" w16cid:durableId="246308578">
    <w:abstractNumId w:val="5"/>
  </w:num>
  <w:num w:numId="4" w16cid:durableId="788738020">
    <w:abstractNumId w:val="4"/>
  </w:num>
  <w:num w:numId="5" w16cid:durableId="1604067394">
    <w:abstractNumId w:val="7"/>
  </w:num>
  <w:num w:numId="6" w16cid:durableId="414403367">
    <w:abstractNumId w:val="3"/>
  </w:num>
  <w:num w:numId="7" w16cid:durableId="447427892">
    <w:abstractNumId w:val="2"/>
  </w:num>
  <w:num w:numId="8" w16cid:durableId="2141915757">
    <w:abstractNumId w:val="1"/>
  </w:num>
  <w:num w:numId="9" w16cid:durableId="28300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481"/>
    <w:rsid w:val="006B07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