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9D2" w:rsidRDefault="004D3F57">
      <w:r>
        <w:t>However, Charles Babbage had already written his first program for the Analytical Engine in 1837..</w:t>
      </w:r>
      <w:r>
        <w:br/>
        <w:t xml:space="preserve">Expert programmers are familiar with a variety of well-established algorithms and their respective complexities and use this knowledge to choose </w:t>
      </w:r>
      <w:r>
        <w:t>algorithms that are best suited to the circumstances.</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w:t>
      </w:r>
      <w:r>
        <w:t xml:space="preserve">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Scripting and breakpointing is also part of this process.</w:t>
      </w:r>
      <w:r>
        <w:br/>
        <w:t>Many applications use a mix of several languages in their construction and use.</w:t>
      </w:r>
      <w:r>
        <w:br/>
        <w:t>In 1206, the Arab engineer Al-Jazari invented a programmable drum ma</w:t>
      </w:r>
      <w:r>
        <w:t>chine where a musical mechanical automaton could be made to play different rhythms and drum patterns, via pegs and cams.</w:t>
      </w:r>
      <w:r>
        <w:br/>
        <w:t xml:space="preserve"> It is very difficult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w:t>
      </w:r>
      <w:r>
        <w:t>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Sometimes so</w:t>
      </w:r>
      <w:r>
        <w:t>ftware development is known as software engineering, especially when it employs formal methods or follows an engineering design process.</w:t>
      </w:r>
    </w:p>
    <w:sectPr w:rsidR="00676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966364">
    <w:abstractNumId w:val="8"/>
  </w:num>
  <w:num w:numId="2" w16cid:durableId="2143695071">
    <w:abstractNumId w:val="6"/>
  </w:num>
  <w:num w:numId="3" w16cid:durableId="1144085953">
    <w:abstractNumId w:val="5"/>
  </w:num>
  <w:num w:numId="4" w16cid:durableId="845173048">
    <w:abstractNumId w:val="4"/>
  </w:num>
  <w:num w:numId="5" w16cid:durableId="1247109984">
    <w:abstractNumId w:val="7"/>
  </w:num>
  <w:num w:numId="6" w16cid:durableId="1548103902">
    <w:abstractNumId w:val="3"/>
  </w:num>
  <w:num w:numId="7" w16cid:durableId="416288030">
    <w:abstractNumId w:val="2"/>
  </w:num>
  <w:num w:numId="8" w16cid:durableId="1379015388">
    <w:abstractNumId w:val="1"/>
  </w:num>
  <w:num w:numId="9" w16cid:durableId="22433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F57"/>
    <w:rsid w:val="006769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