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CA8" w:rsidRDefault="00CD5160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logic languages.</w:t>
      </w:r>
      <w:r>
        <w:br/>
        <w:t>Also, specific user enviro</w:t>
      </w:r>
      <w:r>
        <w:t>nment and usage history can make it difficult to reproduce the problem.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  <w:r>
        <w:br/>
        <w:t>Some text editors such as Emacs allow GDB to be invoked through them, to provide a visual environment.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with the concept of the stored-program computer intro</w:t>
      </w:r>
      <w:r>
        <w:t>duced in 1949, both programs and data were stored and manipulated in the same way in computer memory.</w:t>
      </w:r>
      <w:r>
        <w:br/>
        <w:t xml:space="preserve"> Code-breaking algorithms have also existed for centuries.</w:t>
      </w:r>
      <w:r>
        <w:br/>
        <w:t>This can be a non-trivial task, for example as with parallel processes or some unusual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applications use a mix of severa</w:t>
      </w:r>
      <w:r>
        <w:t>l languages in their construction and use.</w:t>
      </w:r>
    </w:p>
    <w:sectPr w:rsidR="00B51C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374191">
    <w:abstractNumId w:val="8"/>
  </w:num>
  <w:num w:numId="2" w16cid:durableId="840001463">
    <w:abstractNumId w:val="6"/>
  </w:num>
  <w:num w:numId="3" w16cid:durableId="1921594318">
    <w:abstractNumId w:val="5"/>
  </w:num>
  <w:num w:numId="4" w16cid:durableId="394859356">
    <w:abstractNumId w:val="4"/>
  </w:num>
  <w:num w:numId="5" w16cid:durableId="42826999">
    <w:abstractNumId w:val="7"/>
  </w:num>
  <w:num w:numId="6" w16cid:durableId="1818643201">
    <w:abstractNumId w:val="3"/>
  </w:num>
  <w:num w:numId="7" w16cid:durableId="1975980543">
    <w:abstractNumId w:val="2"/>
  </w:num>
  <w:num w:numId="8" w16cid:durableId="493031907">
    <w:abstractNumId w:val="1"/>
  </w:num>
  <w:num w:numId="9" w16cid:durableId="14936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1CA8"/>
    <w:rsid w:val="00CB0664"/>
    <w:rsid w:val="00CD5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