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352" w:rsidRDefault="00D04B94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because an assembly language is little more than a different notation for a machine langua</w:t>
      </w:r>
      <w:r>
        <w:t>ge,  two machines with different instruction sets also have different assembly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the 9th century, the Arab mathematician Al-Kindi described a cryptographic algorithm for deciphering</w:t>
      </w:r>
      <w:r>
        <w:t xml:space="preserve"> encrypted code, in A Manuscript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  <w:t>One approach popular for requirements analysis is Use Case analysis.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Charles Babba</w:t>
      </w:r>
      <w:r>
        <w:t>ge had already written his first program for the Analytical Engine in 1837.</w:t>
      </w:r>
      <w:r>
        <w:br/>
        <w:t xml:space="preserve"> Computer programmers are those who write computer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 description of cryptanalysis by frequency analysis, the earliest code-breaking algorithm.</w:t>
      </w:r>
    </w:p>
    <w:sectPr w:rsidR="00A00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583105">
    <w:abstractNumId w:val="8"/>
  </w:num>
  <w:num w:numId="2" w16cid:durableId="882329732">
    <w:abstractNumId w:val="6"/>
  </w:num>
  <w:num w:numId="3" w16cid:durableId="1243101774">
    <w:abstractNumId w:val="5"/>
  </w:num>
  <w:num w:numId="4" w16cid:durableId="1397120789">
    <w:abstractNumId w:val="4"/>
  </w:num>
  <w:num w:numId="5" w16cid:durableId="1824539475">
    <w:abstractNumId w:val="7"/>
  </w:num>
  <w:num w:numId="6" w16cid:durableId="994607049">
    <w:abstractNumId w:val="3"/>
  </w:num>
  <w:num w:numId="7" w16cid:durableId="1065908561">
    <w:abstractNumId w:val="2"/>
  </w:num>
  <w:num w:numId="8" w16cid:durableId="347758155">
    <w:abstractNumId w:val="1"/>
  </w:num>
  <w:num w:numId="9" w16cid:durableId="36309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352"/>
    <w:rsid w:val="00AA1D8D"/>
    <w:rsid w:val="00B47730"/>
    <w:rsid w:val="00CB0664"/>
    <w:rsid w:val="00D04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