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C46" w:rsidRDefault="00F540F0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</w:t>
      </w:r>
      <w:r>
        <w:t>ugs, inefficiencies, and duplicated code.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It is very difficult to determine what are </w:t>
      </w:r>
      <w:r>
        <w:t>the most popular modern programming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Machine code was the langu</w:t>
      </w:r>
      <w:r>
        <w:t>age of early programs, written in the instruction set of the particular machine, often in binary notation.</w:t>
      </w:r>
      <w:r>
        <w:br/>
        <w:t>The Unified Modeling Language (UML) is a notation used for both the OOAD and MDA.</w:t>
      </w:r>
    </w:p>
    <w:sectPr w:rsidR="00A10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607133">
    <w:abstractNumId w:val="8"/>
  </w:num>
  <w:num w:numId="2" w16cid:durableId="395515712">
    <w:abstractNumId w:val="6"/>
  </w:num>
  <w:num w:numId="3" w16cid:durableId="1952083810">
    <w:abstractNumId w:val="5"/>
  </w:num>
  <w:num w:numId="4" w16cid:durableId="1897738623">
    <w:abstractNumId w:val="4"/>
  </w:num>
  <w:num w:numId="5" w16cid:durableId="240990171">
    <w:abstractNumId w:val="7"/>
  </w:num>
  <w:num w:numId="6" w16cid:durableId="957875001">
    <w:abstractNumId w:val="3"/>
  </w:num>
  <w:num w:numId="7" w16cid:durableId="721440997">
    <w:abstractNumId w:val="2"/>
  </w:num>
  <w:num w:numId="8" w16cid:durableId="1373073523">
    <w:abstractNumId w:val="1"/>
  </w:num>
  <w:num w:numId="9" w16cid:durableId="12170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0C46"/>
    <w:rsid w:val="00AA1D8D"/>
    <w:rsid w:val="00B47730"/>
    <w:rsid w:val="00CB0664"/>
    <w:rsid w:val="00F540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