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8C2" w:rsidRDefault="00BA5470">
      <w:r>
        <w:t xml:space="preserve"> Some languages are very popular for particular kinds of applications, while some languages are regularly used to write many different kinds of applications..</w:t>
      </w:r>
      <w:r>
        <w:br/>
        <w:t>In 1801, the Jacquard loom could produce entirely different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academic field and the engineering practice of computer programming are both largely concerned with discovering and implementing the most efficient algorithms for a given class of</w:t>
      </w:r>
      <w:r>
        <w:t xml:space="preserve">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readability is more than just programming style.</w:t>
      </w:r>
      <w:r>
        <w:br/>
        <w:t>There exist a lot of different approaches for each</w:t>
      </w:r>
      <w:r>
        <w:t xml:space="preserve"> of those tasks.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Debugging is often done with IDEs. Standalone debuggers like GDB are also used, and these often provide less of a</w:t>
      </w:r>
      <w:r>
        <w:t xml:space="preserve"> visual environment, usually using a command line.</w:t>
      </w:r>
      <w:r>
        <w:br/>
        <w:t>Unreadable code often leads to bugs, inefficiencies, and duplicated code.</w:t>
      </w:r>
      <w:r>
        <w:br/>
        <w:t>It affects the aspects of quality above, including portability, usability and most importantly maintainability.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Unified Modeling Language (UML) is a</w:t>
      </w:r>
      <w:r>
        <w:t xml:space="preserve"> notation used for both the OOAD and MDA.</w:t>
      </w:r>
    </w:p>
    <w:sectPr w:rsidR="002858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7221394">
    <w:abstractNumId w:val="8"/>
  </w:num>
  <w:num w:numId="2" w16cid:durableId="1086533566">
    <w:abstractNumId w:val="6"/>
  </w:num>
  <w:num w:numId="3" w16cid:durableId="2077626922">
    <w:abstractNumId w:val="5"/>
  </w:num>
  <w:num w:numId="4" w16cid:durableId="548418927">
    <w:abstractNumId w:val="4"/>
  </w:num>
  <w:num w:numId="5" w16cid:durableId="8996235">
    <w:abstractNumId w:val="7"/>
  </w:num>
  <w:num w:numId="6" w16cid:durableId="687605301">
    <w:abstractNumId w:val="3"/>
  </w:num>
  <w:num w:numId="7" w16cid:durableId="1686051060">
    <w:abstractNumId w:val="2"/>
  </w:num>
  <w:num w:numId="8" w16cid:durableId="1042897513">
    <w:abstractNumId w:val="1"/>
  </w:num>
  <w:num w:numId="9" w16cid:durableId="101392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8C2"/>
    <w:rsid w:val="0029639D"/>
    <w:rsid w:val="00326F90"/>
    <w:rsid w:val="00AA1D8D"/>
    <w:rsid w:val="00B47730"/>
    <w:rsid w:val="00BA54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